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BE63D" w14:textId="6411882B" w:rsidR="00E1461B" w:rsidRDefault="00E1461B" w:rsidP="00E00BCA">
      <w:pPr>
        <w:sectPr w:rsidR="00E1461B" w:rsidSect="00E1461B">
          <w:pgSz w:w="12240" w:h="15840" w:code="1"/>
          <w:pgMar w:top="1440" w:right="1440" w:bottom="1440" w:left="1440" w:header="720" w:footer="454" w:gutter="0"/>
          <w:pgNumType w:start="1" w:chapStyle="5"/>
          <w:cols w:space="720"/>
          <w:docGrid w:linePitch="360"/>
        </w:sectPr>
      </w:pPr>
    </w:p>
    <w:p w14:paraId="7A88B3CA" w14:textId="0F441C2B" w:rsidR="00E1461B" w:rsidRDefault="00E1461B" w:rsidP="00E00BCA"/>
    <w:p w14:paraId="11E8C706" w14:textId="77777777" w:rsidR="0032259D" w:rsidRPr="0032259D" w:rsidRDefault="0032259D" w:rsidP="00E00BCA"/>
    <w:p w14:paraId="55F7C429" w14:textId="77777777" w:rsidR="0032259D" w:rsidRPr="0032259D" w:rsidRDefault="0032259D" w:rsidP="00E00BCA"/>
    <w:p w14:paraId="6CD1A781" w14:textId="77777777" w:rsidR="0032259D" w:rsidRPr="0032259D" w:rsidRDefault="0032259D" w:rsidP="00E00BCA"/>
    <w:p w14:paraId="1478BC2B" w14:textId="77777777" w:rsidR="0032259D" w:rsidRPr="0032259D" w:rsidRDefault="0032259D" w:rsidP="00E00BCA"/>
    <w:p w14:paraId="45819691" w14:textId="77777777" w:rsidR="0032259D" w:rsidRPr="0032259D" w:rsidRDefault="0032259D" w:rsidP="00E00BCA"/>
    <w:p w14:paraId="43AEC666" w14:textId="77777777" w:rsidR="0032259D" w:rsidRPr="0032259D" w:rsidRDefault="0032259D" w:rsidP="00E00BCA"/>
    <w:p w14:paraId="152360DB" w14:textId="77777777" w:rsidR="0032259D" w:rsidRPr="0032259D" w:rsidRDefault="0032259D" w:rsidP="00E00BCA"/>
    <w:p w14:paraId="5DDC676F" w14:textId="093776A7" w:rsidR="0032259D" w:rsidRPr="009D2124" w:rsidRDefault="003F2098" w:rsidP="004E06AF">
      <w:pPr>
        <w:pStyle w:val="Title"/>
        <w:jc w:val="left"/>
        <w:sectPr w:rsidR="0032259D" w:rsidRPr="009D2124" w:rsidSect="00E23C66">
          <w:type w:val="continuous"/>
          <w:pgSz w:w="12240" w:h="15840" w:code="1"/>
          <w:pgMar w:top="1440" w:right="1440" w:bottom="1440" w:left="1440" w:header="720" w:footer="720" w:gutter="0"/>
          <w:pgNumType w:start="1" w:chapStyle="5"/>
          <w:cols w:space="720"/>
          <w:docGrid w:linePitch="360"/>
        </w:sectPr>
      </w:pPr>
      <w:r w:rsidRPr="009D2124">
        <w:t>Attachment</w:t>
      </w:r>
      <w:r w:rsidR="00AE3B8E">
        <w:t xml:space="preserve"> </w:t>
      </w:r>
      <w:r w:rsidR="00D742E9">
        <w:t>K</w:t>
      </w:r>
      <w:r w:rsidR="00BF0326" w:rsidRPr="00BF0326">
        <w:t>. System Benefits</w:t>
      </w:r>
    </w:p>
    <w:p w14:paraId="5B6218B0" w14:textId="6779D35E" w:rsidR="00573BEF" w:rsidRPr="00F03391" w:rsidRDefault="00573BEF" w:rsidP="009070EB">
      <w:pPr>
        <w:pStyle w:val="Heading1"/>
        <w:numPr>
          <w:ilvl w:val="0"/>
          <w:numId w:val="0"/>
        </w:numPr>
        <w:ind w:left="907" w:hanging="907"/>
      </w:pPr>
      <w:bookmarkStart w:id="0" w:name="_Toc96429544"/>
      <w:r w:rsidRPr="00F03391">
        <w:lastRenderedPageBreak/>
        <w:t>INTRODUCTION</w:t>
      </w:r>
      <w:bookmarkEnd w:id="0"/>
    </w:p>
    <w:p w14:paraId="5D59F00D" w14:textId="477E8237" w:rsidR="00573BEF" w:rsidRPr="00F35FCC" w:rsidRDefault="00305DD1" w:rsidP="00E00BCA">
      <w:pPr>
        <w:rPr>
          <w:b/>
          <w:bCs/>
          <w:lang w:val="en-US"/>
        </w:rPr>
      </w:pPr>
      <w:r>
        <w:t>All Applicants must provide a completed Attachment</w:t>
      </w:r>
      <w:r w:rsidR="00466DDD">
        <w:t xml:space="preserve"> </w:t>
      </w:r>
      <w:r w:rsidR="00D742E9">
        <w:t>K</w:t>
      </w:r>
      <w:r w:rsidR="00BF0326" w:rsidRPr="00BF0326">
        <w:t>. System Benefits</w:t>
      </w:r>
      <w:r w:rsidR="00515928" w:rsidRPr="00515928">
        <w:t xml:space="preserve"> </w:t>
      </w:r>
      <w:r>
        <w:t xml:space="preserve">as part of their Application </w:t>
      </w:r>
      <w:r w:rsidR="00C361B0">
        <w:t xml:space="preserve">Submission. </w:t>
      </w:r>
      <w:r w:rsidR="00D747DE">
        <w:rPr>
          <w:b/>
          <w:bCs/>
          <w:lang w:val="en-US"/>
        </w:rPr>
        <w:t>T</w:t>
      </w:r>
      <w:r w:rsidR="006B195A">
        <w:rPr>
          <w:b/>
          <w:bCs/>
          <w:lang w:val="en-US"/>
        </w:rPr>
        <w:t>his attachment will remain confidential.</w:t>
      </w:r>
    </w:p>
    <w:p w14:paraId="7FDCC40D" w14:textId="1B45F45D" w:rsidR="00CD61D9" w:rsidRDefault="007E3805" w:rsidP="009070EB">
      <w:pPr>
        <w:pStyle w:val="Heading1"/>
        <w:pageBreakBefore w:val="0"/>
        <w:numPr>
          <w:ilvl w:val="0"/>
          <w:numId w:val="0"/>
        </w:numPr>
        <w:ind w:left="907" w:hanging="907"/>
      </w:pPr>
      <w:r>
        <w:t>Form Usage</w:t>
      </w:r>
    </w:p>
    <w:p w14:paraId="4936A76F" w14:textId="39975F6E" w:rsidR="007E3805" w:rsidRDefault="007E3805" w:rsidP="007E3805">
      <w:r>
        <w:t xml:space="preserve">Applicants must </w:t>
      </w:r>
      <w:r w:rsidR="009C7E76">
        <w:t xml:space="preserve">utilize this attachment as a form, providing information in the </w:t>
      </w:r>
      <w:r w:rsidR="008B7618">
        <w:t>response space provided</w:t>
      </w:r>
      <w:r w:rsidR="009C7E76">
        <w:t xml:space="preserve">. Applicants may </w:t>
      </w:r>
      <w:r w:rsidR="00415938">
        <w:t>append any necessary information if needed. Th</w:t>
      </w:r>
      <w:r w:rsidR="00920B22">
        <w:t xml:space="preserve">e final version of Attachment </w:t>
      </w:r>
      <w:r w:rsidR="00D742E9">
        <w:t>K</w:t>
      </w:r>
      <w:r w:rsidR="00637CED">
        <w:t xml:space="preserve"> </w:t>
      </w:r>
      <w:r w:rsidR="00920B22">
        <w:t>must be submitted as a PDF file with the Application.</w:t>
      </w:r>
    </w:p>
    <w:p w14:paraId="535351B9" w14:textId="3E8FF4B5" w:rsidR="00C64DCE" w:rsidRDefault="001E2E06" w:rsidP="0053409C">
      <w:pPr>
        <w:pStyle w:val="Heading1"/>
        <w:pageBreakBefore w:val="0"/>
        <w:numPr>
          <w:ilvl w:val="0"/>
          <w:numId w:val="11"/>
        </w:numPr>
        <w:ind w:left="360"/>
      </w:pPr>
      <w:r>
        <w:t>Ancillary Services Benefits</w:t>
      </w:r>
    </w:p>
    <w:p w14:paraId="4B26A75F" w14:textId="5E4F4C1E" w:rsidR="0090745A" w:rsidRDefault="001C38B9" w:rsidP="008A6575">
      <w:pPr>
        <w:pStyle w:val="Heading2"/>
      </w:pPr>
      <w:r>
        <w:t>Market Participation Strategy and Assumptions</w:t>
      </w:r>
    </w:p>
    <w:p w14:paraId="5D1C5A39" w14:textId="7BFAD55D" w:rsidR="008A6575" w:rsidRDefault="00EC22FE" w:rsidP="008A6575">
      <w:r>
        <w:t>Describe the m</w:t>
      </w:r>
      <w:r w:rsidR="008A6575">
        <w:t xml:space="preserve">arket participation strategy and assumptions regarding ancillary services, including: </w:t>
      </w:r>
    </w:p>
    <w:p w14:paraId="21800B2B" w14:textId="77777777" w:rsidR="0090745A" w:rsidRDefault="008A6575" w:rsidP="0053409C">
      <w:pPr>
        <w:pStyle w:val="ListParagraph"/>
        <w:numPr>
          <w:ilvl w:val="0"/>
          <w:numId w:val="12"/>
        </w:numPr>
      </w:pPr>
      <w:r>
        <w:t>Expected participation in ancillary service markets;</w:t>
      </w:r>
    </w:p>
    <w:p w14:paraId="5EFDB7EA" w14:textId="77777777" w:rsidR="00B34541" w:rsidRDefault="008A6575" w:rsidP="0053409C">
      <w:pPr>
        <w:pStyle w:val="ListParagraph"/>
        <w:numPr>
          <w:ilvl w:val="0"/>
          <w:numId w:val="12"/>
        </w:numPr>
      </w:pPr>
      <w:r>
        <w:t xml:space="preserve">Capability to provide spinning reserves, non-spinning reserves, or other ancillary services; and </w:t>
      </w:r>
    </w:p>
    <w:p w14:paraId="2C9889A5" w14:textId="5A1AADC6" w:rsidR="00071288" w:rsidRDefault="008A6575" w:rsidP="0053409C">
      <w:pPr>
        <w:pStyle w:val="ListParagraph"/>
        <w:numPr>
          <w:ilvl w:val="0"/>
          <w:numId w:val="12"/>
        </w:numPr>
      </w:pPr>
      <w:r>
        <w:t>Response times and ramp rates</w:t>
      </w:r>
      <w:r w:rsidR="004456CA">
        <w:t>.</w:t>
      </w:r>
    </w:p>
    <w:p w14:paraId="5C3EB06E" w14:textId="0A9CC404" w:rsidR="004628E3" w:rsidRDefault="004628E3" w:rsidP="00920B22"/>
    <w:p w14:paraId="1504BD80" w14:textId="630B7EC8" w:rsidR="00F11DD8" w:rsidRDefault="004F7339" w:rsidP="00F11DD8">
      <w:pPr>
        <w:pStyle w:val="Heading2"/>
      </w:pPr>
      <w:r w:rsidRPr="004F7339">
        <w:t xml:space="preserve">Contractual </w:t>
      </w:r>
      <w:r>
        <w:t>O</w:t>
      </w:r>
      <w:r w:rsidRPr="004F7339">
        <w:t xml:space="preserve">bligations or </w:t>
      </w:r>
      <w:r>
        <w:t>D</w:t>
      </w:r>
      <w:r w:rsidRPr="004F7339">
        <w:t xml:space="preserve">ispatch </w:t>
      </w:r>
      <w:r>
        <w:t>R</w:t>
      </w:r>
      <w:r w:rsidRPr="004F7339">
        <w:t>estrictions</w:t>
      </w:r>
    </w:p>
    <w:p w14:paraId="434CEC07" w14:textId="59055FB5" w:rsidR="007309CE" w:rsidRDefault="00EC22FE" w:rsidP="00194894">
      <w:r>
        <w:t>Describe any c</w:t>
      </w:r>
      <w:r w:rsidR="004456CA" w:rsidRPr="004456CA">
        <w:t>ontractual obligations or dispatch restrictions that may affect ancillary services participation</w:t>
      </w:r>
      <w:r w:rsidR="004456CA">
        <w:t>.</w:t>
      </w:r>
    </w:p>
    <w:p w14:paraId="5AB9DF7F" w14:textId="77777777" w:rsidR="00D1339D" w:rsidRDefault="00D1339D" w:rsidP="00194894"/>
    <w:p w14:paraId="619989F8" w14:textId="096A62CF" w:rsidR="007309CE" w:rsidRDefault="00782B8B" w:rsidP="007309CE">
      <w:pPr>
        <w:pStyle w:val="Heading2"/>
      </w:pPr>
      <w:r>
        <w:t>Configuration Details (Hybrid Projects Only)</w:t>
      </w:r>
    </w:p>
    <w:p w14:paraId="04804A50" w14:textId="19E55C7E" w:rsidR="008F3B7C" w:rsidRDefault="00782B8B" w:rsidP="00194894">
      <w:r w:rsidRPr="00782B8B">
        <w:t xml:space="preserve">For hybrid or co-located Projects, </w:t>
      </w:r>
      <w:r w:rsidR="00774F63">
        <w:t xml:space="preserve">provide </w:t>
      </w:r>
      <w:r w:rsidRPr="00782B8B">
        <w:t>configuration details affecting ancillary services capability (e.g., black start services, grid-forming inverters).</w:t>
      </w:r>
    </w:p>
    <w:p w14:paraId="7A84B911" w14:textId="77777777" w:rsidR="008C37D4" w:rsidRDefault="008C37D4" w:rsidP="00194894"/>
    <w:p w14:paraId="519FF513" w14:textId="46AD3EF9" w:rsidR="00192CB3" w:rsidRDefault="00192CB3" w:rsidP="0053409C">
      <w:pPr>
        <w:pStyle w:val="Heading1"/>
        <w:pageBreakBefore w:val="0"/>
        <w:numPr>
          <w:ilvl w:val="0"/>
          <w:numId w:val="11"/>
        </w:numPr>
        <w:ind w:left="360"/>
      </w:pPr>
      <w:r>
        <w:t>A</w:t>
      </w:r>
      <w:r w:rsidR="00140710">
        <w:t xml:space="preserve">voided or </w:t>
      </w:r>
      <w:r w:rsidR="003E0367">
        <w:t>D</w:t>
      </w:r>
      <w:r w:rsidR="00140710">
        <w:t xml:space="preserve">eferred </w:t>
      </w:r>
      <w:r w:rsidR="003E0367">
        <w:t>I</w:t>
      </w:r>
      <w:r w:rsidR="00140710">
        <w:t xml:space="preserve">nvestments in </w:t>
      </w:r>
      <w:r w:rsidR="003E0367">
        <w:t>T</w:t>
      </w:r>
      <w:r w:rsidR="00140710">
        <w:t xml:space="preserve">ransmission </w:t>
      </w:r>
      <w:r w:rsidR="003E0367">
        <w:t>I</w:t>
      </w:r>
      <w:r w:rsidR="00140710">
        <w:t>nfrastructure</w:t>
      </w:r>
    </w:p>
    <w:p w14:paraId="6C6DA35E" w14:textId="77777777" w:rsidR="00364A96" w:rsidRPr="00364A96" w:rsidRDefault="00364A96" w:rsidP="0053409C">
      <w:pPr>
        <w:pStyle w:val="ListParagraph"/>
        <w:keepNext/>
        <w:keepLines/>
        <w:pageBreakBefore/>
        <w:numPr>
          <w:ilvl w:val="0"/>
          <w:numId w:val="17"/>
        </w:numPr>
        <w:spacing w:before="360" w:after="240"/>
        <w:outlineLvl w:val="0"/>
        <w:rPr>
          <w:rFonts w:ascii="DINosaur Bold" w:hAnsi="DINosaur Bold" w:cs="Arial"/>
          <w:b/>
          <w:bCs/>
          <w:iCs/>
          <w:caps/>
          <w:vanish/>
          <w:color w:val="000000" w:themeColor="text1"/>
          <w:sz w:val="24"/>
          <w:szCs w:val="28"/>
        </w:rPr>
      </w:pPr>
    </w:p>
    <w:p w14:paraId="0089CBCC" w14:textId="6FE983AE" w:rsidR="00192CB3" w:rsidRDefault="007F6AF8" w:rsidP="0053409C">
      <w:pPr>
        <w:pStyle w:val="Heading2"/>
        <w:numPr>
          <w:ilvl w:val="1"/>
          <w:numId w:val="17"/>
        </w:numPr>
      </w:pPr>
      <w:r>
        <w:t>Known or Anticipated Transmission Projects</w:t>
      </w:r>
    </w:p>
    <w:p w14:paraId="063651A2" w14:textId="6C8B9A8F" w:rsidR="00782B8B" w:rsidRDefault="009F782A" w:rsidP="00194894">
      <w:r>
        <w:t>Identify a</w:t>
      </w:r>
      <w:r w:rsidR="006423B0" w:rsidRPr="006423B0">
        <w:t xml:space="preserve">ny known or anticipated transmission projects that may be deferred or avoided due to </w:t>
      </w:r>
      <w:r w:rsidR="000212D3">
        <w:t>the</w:t>
      </w:r>
      <w:r w:rsidR="006423B0" w:rsidRPr="006423B0">
        <w:t xml:space="preserve"> energy storage Project, including:</w:t>
      </w:r>
    </w:p>
    <w:p w14:paraId="1D9B179F" w14:textId="77777777" w:rsidR="00087058" w:rsidRDefault="00087058" w:rsidP="0053409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lastRenderedPageBreak/>
        <w:t>References to specific needs identified in PJM's Regional Transmission Expansion Plan (RTEP) process;</w:t>
      </w:r>
    </w:p>
    <w:p w14:paraId="61E5FDCF" w14:textId="77777777" w:rsidR="00087058" w:rsidRDefault="00087058" w:rsidP="0053409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Transmission Owner studies or planning documents; and</w:t>
      </w:r>
    </w:p>
    <w:p w14:paraId="1808AA35" w14:textId="48BD9923" w:rsidR="006423B0" w:rsidRPr="00087058" w:rsidRDefault="00087058" w:rsidP="0053409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PJM subregional RTEP discussions.</w:t>
      </w:r>
    </w:p>
    <w:p w14:paraId="35998F05" w14:textId="77777777" w:rsidR="006423B0" w:rsidRDefault="006423B0" w:rsidP="00194894"/>
    <w:p w14:paraId="70B301AE" w14:textId="3FDD8A73" w:rsidR="008C37D4" w:rsidRDefault="00D32022" w:rsidP="00194894">
      <w:pPr>
        <w:pStyle w:val="Heading2"/>
      </w:pPr>
      <w:r>
        <w:t>Local Reliability Violations</w:t>
      </w:r>
    </w:p>
    <w:p w14:paraId="06B73F9F" w14:textId="0F347820" w:rsidR="006205E6" w:rsidRDefault="009F782A" w:rsidP="00194894">
      <w:r>
        <w:t>Identify a</w:t>
      </w:r>
      <w:r w:rsidR="000212D3" w:rsidRPr="000212D3">
        <w:t xml:space="preserve">ny local reliability violations flagged by PJM or the Transmission Owner that </w:t>
      </w:r>
      <w:r w:rsidR="000212D3">
        <w:t>the</w:t>
      </w:r>
      <w:r w:rsidR="000212D3" w:rsidRPr="000212D3">
        <w:t xml:space="preserve"> Project could mitigate</w:t>
      </w:r>
      <w:r w:rsidR="000212D3">
        <w:t>.</w:t>
      </w:r>
    </w:p>
    <w:p w14:paraId="1AE8726E" w14:textId="77777777" w:rsidR="00A535D6" w:rsidRDefault="00A535D6" w:rsidP="00194894"/>
    <w:p w14:paraId="729A5A96" w14:textId="6A21C73F" w:rsidR="005926AA" w:rsidRDefault="005926AA" w:rsidP="005926AA">
      <w:pPr>
        <w:pStyle w:val="Heading2"/>
      </w:pPr>
      <w:r>
        <w:t>Supporting Materials</w:t>
      </w:r>
    </w:p>
    <w:p w14:paraId="64C3B975" w14:textId="2CA06CEE" w:rsidR="00A535D6" w:rsidRDefault="009F782A" w:rsidP="00194894">
      <w:r>
        <w:t>Provide s</w:t>
      </w:r>
      <w:r w:rsidR="00A535D6" w:rsidRPr="00A535D6">
        <w:t>upporting materials demonstrating the linkage between the proposed Project and avoided or deferred transmission investments, such as</w:t>
      </w:r>
      <w:r w:rsidR="005926AA">
        <w:t>:</w:t>
      </w:r>
    </w:p>
    <w:p w14:paraId="1782085A" w14:textId="77777777" w:rsidR="00B8223C" w:rsidRDefault="00B8223C" w:rsidP="0053409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PJM studies or analysis;</w:t>
      </w:r>
    </w:p>
    <w:p w14:paraId="7287280E" w14:textId="77777777" w:rsidR="00B8223C" w:rsidRDefault="00B8223C" w:rsidP="0053409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Documentation of discussions or negotiations with Transmission Owners;</w:t>
      </w:r>
    </w:p>
    <w:p w14:paraId="4618863D" w14:textId="77777777" w:rsidR="00B8223C" w:rsidRDefault="00B8223C" w:rsidP="0053409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Engineering analysis showing how the Project addresses identified needs; and </w:t>
      </w:r>
    </w:p>
    <w:p w14:paraId="35E2B464" w14:textId="6199BCD1" w:rsidR="00B8223C" w:rsidRDefault="00B8223C" w:rsidP="0053409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Quantification of potential transmission cost savings.</w:t>
      </w:r>
    </w:p>
    <w:p w14:paraId="700C955F" w14:textId="77777777" w:rsidR="00B8223C" w:rsidRDefault="00B8223C" w:rsidP="00B8223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18DE577" w14:textId="7C897916" w:rsidR="00B8223C" w:rsidRDefault="002D72C0" w:rsidP="00B8223C">
      <w:pPr>
        <w:pStyle w:val="Heading2"/>
      </w:pPr>
      <w:r>
        <w:t>Transmission Deferral Value</w:t>
      </w:r>
    </w:p>
    <w:p w14:paraId="648BD3B4" w14:textId="34B7D0AD" w:rsidR="002D72C0" w:rsidRDefault="009F782A" w:rsidP="00B8223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Describe p</w:t>
      </w:r>
      <w:r w:rsidR="002D72C0">
        <w:rPr>
          <w:color w:val="000000"/>
        </w:rPr>
        <w:t>roject-specific circumstances, technology characteristics, duration, configuration (e.g., co-location), and location that contribute to transmission deferral value.</w:t>
      </w:r>
    </w:p>
    <w:p w14:paraId="6324D812" w14:textId="77777777" w:rsidR="00B8223C" w:rsidRDefault="00B8223C" w:rsidP="00194894"/>
    <w:p w14:paraId="717BE564" w14:textId="321C0F2D" w:rsidR="00C27653" w:rsidRDefault="00E01389" w:rsidP="0053409C">
      <w:pPr>
        <w:pStyle w:val="Heading1"/>
        <w:pageBreakBefore w:val="0"/>
        <w:numPr>
          <w:ilvl w:val="0"/>
          <w:numId w:val="11"/>
        </w:numPr>
        <w:ind w:left="360"/>
      </w:pPr>
      <w:r>
        <w:t>renewable ener</w:t>
      </w:r>
      <w:r w:rsidR="00E9553F">
        <w:t>G</w:t>
      </w:r>
      <w:r>
        <w:t>y value</w:t>
      </w:r>
    </w:p>
    <w:p w14:paraId="07CCCADF" w14:textId="77777777" w:rsidR="00364A96" w:rsidRPr="00364A96" w:rsidRDefault="00364A96" w:rsidP="0053409C">
      <w:pPr>
        <w:pStyle w:val="ListParagraph"/>
        <w:keepNext/>
        <w:keepLines/>
        <w:pageBreakBefore/>
        <w:numPr>
          <w:ilvl w:val="0"/>
          <w:numId w:val="10"/>
        </w:numPr>
        <w:spacing w:before="360" w:after="240"/>
        <w:outlineLvl w:val="0"/>
        <w:rPr>
          <w:rFonts w:ascii="DINosaur Bold" w:hAnsi="DINosaur Bold" w:cs="Arial"/>
          <w:b/>
          <w:bCs/>
          <w:iCs/>
          <w:caps/>
          <w:vanish/>
          <w:color w:val="000000" w:themeColor="text1"/>
          <w:sz w:val="24"/>
          <w:szCs w:val="28"/>
        </w:rPr>
      </w:pPr>
    </w:p>
    <w:p w14:paraId="391C237E" w14:textId="0615A7A3" w:rsidR="00C27653" w:rsidRDefault="00EE5971" w:rsidP="00364A96">
      <w:pPr>
        <w:pStyle w:val="Heading2"/>
      </w:pPr>
      <w:r>
        <w:t>Direct Impact on Net Renewable Energy</w:t>
      </w:r>
      <w:r w:rsidR="00C65AC8">
        <w:t xml:space="preserve"> (Hybrid Projects)</w:t>
      </w:r>
    </w:p>
    <w:p w14:paraId="078A5D7D" w14:textId="59AFC0FF" w:rsidR="00C27653" w:rsidRDefault="00AE5121" w:rsidP="00C27653">
      <w:r>
        <w:t xml:space="preserve">Describe any anticipated </w:t>
      </w:r>
      <w:r w:rsidR="00722FF8" w:rsidRPr="00722FF8">
        <w:t>direct impact on net renewable energy injected into the grid through avoided curtailment and additional renewable energy output delivered to the Maryland system</w:t>
      </w:r>
      <w:r w:rsidR="00EE5971">
        <w:t>.</w:t>
      </w:r>
    </w:p>
    <w:p w14:paraId="57F51D8F" w14:textId="77777777" w:rsidR="00C27653" w:rsidRDefault="00C27653" w:rsidP="00194894"/>
    <w:p w14:paraId="2BA72A28" w14:textId="75F7AE9B" w:rsidR="00EE5971" w:rsidRDefault="00F8495F" w:rsidP="00EE5971">
      <w:pPr>
        <w:pStyle w:val="Heading2"/>
      </w:pPr>
      <w:r>
        <w:lastRenderedPageBreak/>
        <w:t>Incremental Renewable Energy</w:t>
      </w:r>
      <w:r w:rsidR="00C65AC8">
        <w:t xml:space="preserve"> (Hybrid Projects)</w:t>
      </w:r>
    </w:p>
    <w:p w14:paraId="16737B91" w14:textId="10CBFB64" w:rsidR="00DA7E06" w:rsidRDefault="00DA7E06" w:rsidP="00DA7E06">
      <w:r>
        <w:t>Quant</w:t>
      </w:r>
      <w:r w:rsidR="0073752A">
        <w:t>ify</w:t>
      </w:r>
      <w:r>
        <w:t xml:space="preserve"> incremental renewable energy enabled by the storage Project, including: </w:t>
      </w:r>
    </w:p>
    <w:p w14:paraId="67581C1A" w14:textId="6A0001AC" w:rsidR="00DA7E06" w:rsidRDefault="00DA7E06" w:rsidP="0053409C">
      <w:pPr>
        <w:pStyle w:val="ListParagraph"/>
        <w:numPr>
          <w:ilvl w:val="0"/>
          <w:numId w:val="15"/>
        </w:numPr>
      </w:pPr>
      <w:r>
        <w:t>MWh per year of avoided renewable curtailment and</w:t>
      </w:r>
    </w:p>
    <w:p w14:paraId="77EBC9BC" w14:textId="7CB9E752" w:rsidR="00EE5971" w:rsidRDefault="00DA7E06" w:rsidP="0053409C">
      <w:pPr>
        <w:pStyle w:val="ListParagraph"/>
        <w:numPr>
          <w:ilvl w:val="0"/>
          <w:numId w:val="15"/>
        </w:numPr>
      </w:pPr>
      <w:r>
        <w:t>MWh per year of additional renewable energy output.</w:t>
      </w:r>
    </w:p>
    <w:p w14:paraId="460B9BA6" w14:textId="77777777" w:rsidR="00CC5D18" w:rsidRDefault="00CC5D18" w:rsidP="00CC5D18"/>
    <w:p w14:paraId="474D7DD8" w14:textId="7270203E" w:rsidR="00CC5D18" w:rsidRDefault="00680EBF" w:rsidP="00CC5D18">
      <w:pPr>
        <w:pStyle w:val="Heading2"/>
      </w:pPr>
      <w:r>
        <w:t>Supporting Documentation</w:t>
      </w:r>
      <w:r w:rsidR="00C65AC8">
        <w:t xml:space="preserve"> (Hybrid Projects)</w:t>
      </w:r>
    </w:p>
    <w:p w14:paraId="004DE147" w14:textId="70F0381C" w:rsidR="00CC5D18" w:rsidRDefault="0073752A" w:rsidP="00CC5D18">
      <w:r>
        <w:t>Provide s</w:t>
      </w:r>
      <w:r w:rsidR="00CC5D18">
        <w:t xml:space="preserve">upporting documentation demonstrating the renewable energy value. Examples of such documentation may include: </w:t>
      </w:r>
    </w:p>
    <w:p w14:paraId="46C819D0" w14:textId="1207217F" w:rsidR="00CC5D18" w:rsidRDefault="00CC5D18" w:rsidP="0053409C">
      <w:pPr>
        <w:pStyle w:val="ListParagraph"/>
        <w:numPr>
          <w:ilvl w:val="0"/>
          <w:numId w:val="16"/>
        </w:numPr>
      </w:pPr>
      <w:r>
        <w:t xml:space="preserve">Curtailment and production analysis or modeling; </w:t>
      </w:r>
    </w:p>
    <w:p w14:paraId="0593232C" w14:textId="46DEDFCE" w:rsidR="00CC5D18" w:rsidRDefault="00CC5D18" w:rsidP="0053409C">
      <w:pPr>
        <w:pStyle w:val="ListParagraph"/>
        <w:numPr>
          <w:ilvl w:val="0"/>
          <w:numId w:val="16"/>
        </w:numPr>
      </w:pPr>
      <w:r>
        <w:t xml:space="preserve">Operational data from similar configurations; and </w:t>
      </w:r>
    </w:p>
    <w:p w14:paraId="61DF7756" w14:textId="5C780D03" w:rsidR="00DA7E06" w:rsidRDefault="00CC5D18" w:rsidP="0053409C">
      <w:pPr>
        <w:pStyle w:val="ListParagraph"/>
        <w:numPr>
          <w:ilvl w:val="0"/>
          <w:numId w:val="16"/>
        </w:numPr>
      </w:pPr>
      <w:r>
        <w:t>PJM interconnection studies showing curtailment risk or system congestion preventing the interconnection of new renewable energy resources.</w:t>
      </w:r>
    </w:p>
    <w:p w14:paraId="5092DFC3" w14:textId="77777777" w:rsidR="00680EBF" w:rsidRDefault="00680EBF" w:rsidP="00680EBF"/>
    <w:p w14:paraId="2D0B7C30" w14:textId="0B93E2C7" w:rsidR="00827B1E" w:rsidRDefault="00827B1E" w:rsidP="00680EBF">
      <w:pPr>
        <w:pStyle w:val="Heading2"/>
      </w:pPr>
      <w:r>
        <w:t>Associated Curtailment Risks</w:t>
      </w:r>
    </w:p>
    <w:p w14:paraId="11DD7874" w14:textId="4746CCFB" w:rsidR="00680EBF" w:rsidRDefault="001C1D65" w:rsidP="00680EBF">
      <w:r>
        <w:t>Review a</w:t>
      </w:r>
      <w:r w:rsidR="00C831BE" w:rsidRPr="00C831BE">
        <w:t xml:space="preserve">ssociated curtailment risks for renewable energy Projects located near and impacted by </w:t>
      </w:r>
      <w:r w:rsidR="00C65AC8">
        <w:t>the</w:t>
      </w:r>
      <w:r w:rsidR="00C831BE" w:rsidRPr="00C831BE">
        <w:t xml:space="preserve"> Project</w:t>
      </w:r>
      <w:r w:rsidR="00827B1E">
        <w:t>.</w:t>
      </w:r>
    </w:p>
    <w:p w14:paraId="273FDB8A" w14:textId="77777777" w:rsidR="00827B1E" w:rsidRDefault="00827B1E" w:rsidP="00680EBF"/>
    <w:p w14:paraId="4F189355" w14:textId="1919DB5C" w:rsidR="00827B1E" w:rsidRDefault="00827B1E" w:rsidP="00680EBF">
      <w:pPr>
        <w:pStyle w:val="Heading2"/>
      </w:pPr>
      <w:r>
        <w:t>Ability to Support New Renewable Energy</w:t>
      </w:r>
      <w:r w:rsidR="00684057">
        <w:t xml:space="preserve"> </w:t>
      </w:r>
      <w:r w:rsidR="004A29A3">
        <w:t>Projects</w:t>
      </w:r>
    </w:p>
    <w:p w14:paraId="48288390" w14:textId="03EF9115" w:rsidR="00827B1E" w:rsidRDefault="001C1D65" w:rsidP="00680EBF">
      <w:r>
        <w:t>Describe t</w:t>
      </w:r>
      <w:r w:rsidR="00827B1E" w:rsidRPr="00827B1E">
        <w:t xml:space="preserve">he ability of the standalone energy storage Project to support new renewable energy projects located near </w:t>
      </w:r>
      <w:r w:rsidR="00C65AC8">
        <w:t>the</w:t>
      </w:r>
      <w:r w:rsidR="00827B1E" w:rsidRPr="00827B1E">
        <w:t xml:space="preserve"> Project.</w:t>
      </w:r>
    </w:p>
    <w:p w14:paraId="211EEB1B" w14:textId="77777777" w:rsidR="00346C2D" w:rsidRDefault="00346C2D" w:rsidP="00680EBF"/>
    <w:p w14:paraId="17BC97A4" w14:textId="5E04C12D" w:rsidR="00346C2D" w:rsidRDefault="004A29A3" w:rsidP="00680EBF">
      <w:pPr>
        <w:pStyle w:val="Heading2"/>
      </w:pPr>
      <w:r>
        <w:t>Contribution to Maryland’s Clean Energy and Climate Goals</w:t>
      </w:r>
    </w:p>
    <w:p w14:paraId="090FF4FC" w14:textId="05838953" w:rsidR="00346C2D" w:rsidRDefault="003E0967" w:rsidP="00680EBF">
      <w:r>
        <w:t>Describe</w:t>
      </w:r>
      <w:r w:rsidR="00346C2D" w:rsidRPr="00346C2D">
        <w:t xml:space="preserve"> how a selected Project would contribute to Maryland’s clean energy and climate goals, such as the renewable energy portfolio standard established in PUA § 7–703 and achieving net–zero statewide greenhouse gas emissions by 2045 in accordance with PUA § 2–1204.2.</w:t>
      </w:r>
    </w:p>
    <w:p w14:paraId="305EDD0E" w14:textId="77777777" w:rsidR="004A29A3" w:rsidRPr="00920B22" w:rsidRDefault="004A29A3" w:rsidP="00680EBF"/>
    <w:sectPr w:rsidR="004A29A3" w:rsidRPr="00920B22" w:rsidSect="00673771">
      <w:headerReference w:type="default" r:id="rId11"/>
      <w:footerReference w:type="default" r:id="rId12"/>
      <w:pgSz w:w="12240" w:h="15840" w:code="1"/>
      <w:pgMar w:top="1440" w:right="1440" w:bottom="1440" w:left="1440" w:header="864" w:footer="62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75234" w14:textId="77777777" w:rsidR="00EF1FD7" w:rsidRDefault="00EF1FD7" w:rsidP="00E00BCA">
      <w:r>
        <w:separator/>
      </w:r>
    </w:p>
  </w:endnote>
  <w:endnote w:type="continuationSeparator" w:id="0">
    <w:p w14:paraId="716D4702" w14:textId="77777777" w:rsidR="00EF1FD7" w:rsidRDefault="00EF1FD7" w:rsidP="00E00BCA">
      <w:r>
        <w:continuationSeparator/>
      </w:r>
    </w:p>
  </w:endnote>
  <w:endnote w:type="continuationNotice" w:id="1">
    <w:p w14:paraId="19A523E7" w14:textId="77777777" w:rsidR="00EF1FD7" w:rsidRDefault="00EF1FD7" w:rsidP="00E00B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osaur">
    <w:altName w:val="Calibri"/>
    <w:panose1 w:val="00000000000000000000"/>
    <w:charset w:val="00"/>
    <w:family w:val="modern"/>
    <w:notTrueType/>
    <w:pitch w:val="variable"/>
    <w:sig w:usb0="A00000EF" w:usb1="5000004B" w:usb2="00000000" w:usb3="00000000" w:csb0="00000093" w:csb1="00000000"/>
  </w:font>
  <w:font w:name="DINosaur Bol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NOSAUR-BOOK">
    <w:altName w:val="Calibri"/>
    <w:charset w:val="00"/>
    <w:family w:val="auto"/>
    <w:pitch w:val="default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MinioMM_485 SB 585 NO 11 OP">
    <w:altName w:val="Tahoma"/>
    <w:panose1 w:val="00000000000000000000"/>
    <w:charset w:val="00"/>
    <w:family w:val="roman"/>
    <w:notTrueType/>
    <w:pitch w:val="default"/>
    <w:sig w:usb0="00650057" w:usb1="00640072" w:usb2="006E0061" w:usb3="00000061" w:csb0="BFF7AEDB" w:csb1="81642FE4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873822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8F8683" w14:textId="5DAA6F5D" w:rsidR="0084024C" w:rsidRDefault="0084024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4FAA17" w14:textId="4D7CE529" w:rsidR="00B02E15" w:rsidRPr="002D0210" w:rsidRDefault="00B02E15" w:rsidP="005440C1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08733" w14:textId="77777777" w:rsidR="00EF1FD7" w:rsidRDefault="00EF1FD7" w:rsidP="00E00BCA">
      <w:r>
        <w:separator/>
      </w:r>
    </w:p>
  </w:footnote>
  <w:footnote w:type="continuationSeparator" w:id="0">
    <w:p w14:paraId="07F5E8E3" w14:textId="77777777" w:rsidR="00EF1FD7" w:rsidRDefault="00EF1FD7" w:rsidP="00E00BCA">
      <w:r>
        <w:continuationSeparator/>
      </w:r>
    </w:p>
  </w:footnote>
  <w:footnote w:type="continuationNotice" w:id="1">
    <w:p w14:paraId="50665E6F" w14:textId="77777777" w:rsidR="00EF1FD7" w:rsidRDefault="00EF1FD7" w:rsidP="00E00B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7B935" w14:textId="77777777" w:rsidR="00673771" w:rsidRDefault="00C22A60" w:rsidP="00673771">
    <w:pPr>
      <w:pStyle w:val="Header"/>
      <w:jc w:val="left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D5F356B" wp14:editId="7063B166">
          <wp:simplePos x="0" y="0"/>
          <wp:positionH relativeFrom="margin">
            <wp:align>right</wp:align>
          </wp:positionH>
          <wp:positionV relativeFrom="paragraph">
            <wp:posOffset>-138430</wp:posOffset>
          </wp:positionV>
          <wp:extent cx="1463040" cy="633368"/>
          <wp:effectExtent l="0" t="0" r="3810" b="0"/>
          <wp:wrapSquare wrapText="bothSides" distT="0" distB="0" distL="114300" distR="114300"/>
          <wp:docPr id="761319914" name="image1.png" descr="A black and yellow flag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black and yellow flag with white text&#10;&#10;AI-generated content may be incorrect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63040" cy="63336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3771">
      <w:t xml:space="preserve">RFA: </w:t>
    </w:r>
    <w:r w:rsidR="00673771" w:rsidRPr="004C3C7B">
      <w:t xml:space="preserve">Transmission Connected Energy Storage - </w:t>
    </w:r>
    <w:r w:rsidR="00673771">
      <w:t>Round</w:t>
    </w:r>
    <w:r w:rsidR="00673771" w:rsidRPr="004C3C7B">
      <w:t xml:space="preserve"> 1</w:t>
    </w:r>
  </w:p>
  <w:p w14:paraId="7B057150" w14:textId="68CCD6D3" w:rsidR="00F72E63" w:rsidRDefault="001C1D65" w:rsidP="00E00BCA">
    <w:pPr>
      <w:pStyle w:val="Header"/>
    </w:pPr>
    <w:sdt>
      <w:sdtPr>
        <w:alias w:val="Title"/>
        <w:tag w:val=""/>
        <w:id w:val="-1675180274"/>
        <w:placeholder>
          <w:docPart w:val="8B771738284C4E9A8752E7C340A81940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3F2098">
          <w:t xml:space="preserve">Attachment </w:t>
        </w:r>
        <w:r w:rsidR="00D742E9">
          <w:t>K</w:t>
        </w:r>
        <w:r w:rsidR="00FB6676">
          <w:t>. System Benefits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179FF"/>
    <w:multiLevelType w:val="multilevel"/>
    <w:tmpl w:val="5914C650"/>
    <w:lvl w:ilvl="0">
      <w:start w:val="1"/>
      <w:numFmt w:val="decimal"/>
      <w:pStyle w:val="Heading1"/>
      <w:lvlText w:val="%1."/>
      <w:lvlJc w:val="left"/>
      <w:pPr>
        <w:tabs>
          <w:tab w:val="num" w:pos="907"/>
        </w:tabs>
        <w:ind w:left="907" w:hanging="907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907"/>
        </w:tabs>
        <w:ind w:left="907" w:hanging="907"/>
      </w:pPr>
      <w:rPr>
        <w:rFonts w:cs="Times New Roman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07"/>
        </w:tabs>
        <w:ind w:left="907" w:hanging="907"/>
      </w:pPr>
      <w:rPr>
        <w:rFonts w:ascii="DINosaur" w:hAnsi="DINosaur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907"/>
        </w:tabs>
        <w:ind w:left="907" w:hanging="907"/>
      </w:pPr>
      <w:rPr>
        <w:rFonts w:ascii="DINosaur Bold" w:hAnsi="DINosaur Bold" w:hint="default"/>
        <w:b/>
        <w:bCs/>
        <w:i w:val="0"/>
        <w:iCs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upperLetter"/>
      <w:pStyle w:val="Heading5"/>
      <w:suff w:val="space"/>
      <w:lvlText w:val="Appendix %5."/>
      <w:lvlJc w:val="left"/>
      <w:pPr>
        <w:ind w:left="1098" w:hanging="1098"/>
      </w:pPr>
      <w:rPr>
        <w:rFonts w:hint="default"/>
        <w:b/>
        <w:bCs w:val="0"/>
        <w:i w:val="0"/>
        <w:iCs w:val="0"/>
        <w:caps/>
        <w:smallCaps w:val="0"/>
        <w:strike w:val="0"/>
        <w:dstrike w:val="0"/>
        <w:noProof w:val="0"/>
        <w:vanish w:val="0"/>
        <w:color w:val="00ACEF" w:themeColor="accen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Heading6"/>
      <w:suff w:val="space"/>
      <w:lvlText w:val="%5.%6"/>
      <w:lvlJc w:val="left"/>
      <w:pPr>
        <w:ind w:left="720" w:hanging="720"/>
      </w:pPr>
      <w:rPr>
        <w:rFonts w:ascii="Arial" w:hAnsi="Arial" w:cs="Arial" w:hint="default"/>
        <w:b/>
        <w:i w:val="0"/>
        <w:color w:val="0054A5" w:themeColor="text2"/>
        <w:kern w:val="0"/>
        <w:sz w:val="24"/>
      </w:rPr>
    </w:lvl>
    <w:lvl w:ilvl="6">
      <w:start w:val="1"/>
      <w:numFmt w:val="none"/>
      <w:lvlText w:val=""/>
      <w:lvlJc w:val="left"/>
      <w:pPr>
        <w:ind w:left="720" w:hanging="720"/>
      </w:pPr>
      <w:rPr>
        <w:rFonts w:ascii="Palatino Linotype" w:hAnsi="Palatino Linotype" w:hint="default"/>
        <w:b/>
        <w:i/>
        <w:color w:val="auto"/>
        <w:sz w:val="24"/>
      </w:rPr>
    </w:lvl>
    <w:lvl w:ilvl="7">
      <w:start w:val="1"/>
      <w:numFmt w:val="none"/>
      <w:lvlText w:val=""/>
      <w:lvlJc w:val="left"/>
      <w:pPr>
        <w:ind w:left="720" w:hanging="720"/>
      </w:pPr>
      <w:rPr>
        <w:rFonts w:ascii="Arial Narrow" w:hAnsi="Arial Narrow" w:hint="default"/>
        <w:b/>
        <w:i w:val="0"/>
        <w:color w:val="A15500"/>
        <w:sz w:val="20"/>
        <w:u w:color="FFFFFF" w:themeColor="background1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C6644E4"/>
    <w:multiLevelType w:val="multilevel"/>
    <w:tmpl w:val="D8304EC2"/>
    <w:styleLink w:val="StyleBulleted9"/>
    <w:lvl w:ilvl="0">
      <w:start w:val="1"/>
      <w:numFmt w:val="bullet"/>
      <w:lvlText w:val="»"/>
      <w:lvlJc w:val="left"/>
      <w:pPr>
        <w:tabs>
          <w:tab w:val="num" w:pos="720"/>
        </w:tabs>
        <w:ind w:left="720" w:hanging="360"/>
      </w:pPr>
      <w:rPr>
        <w:rFonts w:ascii="Palatino Linotype" w:hAnsi="Palatino Linotype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62BC8"/>
    <w:multiLevelType w:val="multilevel"/>
    <w:tmpl w:val="51FECC92"/>
    <w:styleLink w:val="StyleNumberedLeft025Hanging025"/>
    <w:lvl w:ilvl="0">
      <w:start w:val="1"/>
      <w:numFmt w:val="decimal"/>
      <w:lvlText w:val="%1."/>
      <w:lvlJc w:val="left"/>
      <w:pPr>
        <w:tabs>
          <w:tab w:val="num" w:pos="936"/>
        </w:tabs>
        <w:ind w:left="936" w:hanging="360"/>
      </w:pPr>
      <w:rPr>
        <w:rFonts w:ascii="Palatino Linotype" w:hAnsi="Palatino Linotype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11EB0F24"/>
    <w:multiLevelType w:val="multilevel"/>
    <w:tmpl w:val="0AC2213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12FE5"/>
    <w:multiLevelType w:val="multilevel"/>
    <w:tmpl w:val="27822CE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5A42A0"/>
    <w:multiLevelType w:val="hybridMultilevel"/>
    <w:tmpl w:val="F6688E40"/>
    <w:lvl w:ilvl="0" w:tplc="BF0843F6">
      <w:start w:val="1"/>
      <w:numFmt w:val="bullet"/>
      <w:pStyle w:val="Resume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82C3F"/>
    <w:multiLevelType w:val="hybridMultilevel"/>
    <w:tmpl w:val="7102D3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63E1C"/>
    <w:multiLevelType w:val="multilevel"/>
    <w:tmpl w:val="42E6EFA2"/>
    <w:styleLink w:val="StyleBulleted"/>
    <w:lvl w:ilvl="0">
      <w:start w:val="1"/>
      <w:numFmt w:val="bullet"/>
      <w:lvlText w:val="»"/>
      <w:lvlJc w:val="left"/>
      <w:pPr>
        <w:tabs>
          <w:tab w:val="num" w:pos="972"/>
        </w:tabs>
        <w:ind w:left="972" w:hanging="432"/>
      </w:pPr>
      <w:rPr>
        <w:rFonts w:ascii="Palatino Linotype" w:hAnsi="Palatino Linotype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BC2CA4"/>
    <w:multiLevelType w:val="hybridMultilevel"/>
    <w:tmpl w:val="8D465AD6"/>
    <w:lvl w:ilvl="0" w:tplc="46905706">
      <w:start w:val="1"/>
      <w:numFmt w:val="bullet"/>
      <w:pStyle w:val="Normal-Bullets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C96003"/>
    <w:multiLevelType w:val="multilevel"/>
    <w:tmpl w:val="FA2899C8"/>
    <w:styleLink w:val="StyleBulleted6"/>
    <w:lvl w:ilvl="0">
      <w:start w:val="1"/>
      <w:numFmt w:val="bullet"/>
      <w:lvlText w:val="»"/>
      <w:lvlJc w:val="left"/>
      <w:pPr>
        <w:tabs>
          <w:tab w:val="num" w:pos="720"/>
        </w:tabs>
        <w:ind w:left="720" w:hanging="360"/>
      </w:pPr>
      <w:rPr>
        <w:rFonts w:ascii="Palatino Linotype" w:hAnsi="Palatino Linotype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EA2E11"/>
    <w:multiLevelType w:val="multilevel"/>
    <w:tmpl w:val="55669770"/>
    <w:styleLink w:val="StyleBulletedLeft0Hanging03"/>
    <w:lvl w:ilvl="0">
      <w:start w:val="1"/>
      <w:numFmt w:val="bullet"/>
      <w:lvlText w:val="»"/>
      <w:lvlJc w:val="left"/>
      <w:pPr>
        <w:tabs>
          <w:tab w:val="num" w:pos="864"/>
        </w:tabs>
        <w:ind w:left="720" w:hanging="288"/>
      </w:pPr>
      <w:rPr>
        <w:rFonts w:ascii="Palatino Linotype" w:hAnsi="Palatino Linotype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36276E"/>
    <w:multiLevelType w:val="hybridMultilevel"/>
    <w:tmpl w:val="75560190"/>
    <w:lvl w:ilvl="0" w:tplc="462C7176">
      <w:start w:val="1"/>
      <w:numFmt w:val="decimal"/>
      <w:pStyle w:val="ListParagraph"/>
      <w:lvlText w:val="%1."/>
      <w:lvlJc w:val="left"/>
      <w:pPr>
        <w:ind w:left="1080" w:hanging="360"/>
      </w:pPr>
      <w:rPr>
        <w:rFonts w:ascii="Montserrat Light" w:hAnsi="Montserrat Light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FD85DAB"/>
    <w:multiLevelType w:val="hybridMultilevel"/>
    <w:tmpl w:val="67C2FF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0C1B6F"/>
    <w:multiLevelType w:val="hybridMultilevel"/>
    <w:tmpl w:val="63F4FA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E6429E"/>
    <w:multiLevelType w:val="hybridMultilevel"/>
    <w:tmpl w:val="D2AA78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25EDA02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A34F3F"/>
    <w:multiLevelType w:val="hybridMultilevel"/>
    <w:tmpl w:val="88C2E3EC"/>
    <w:lvl w:ilvl="0" w:tplc="57106754">
      <w:start w:val="1"/>
      <w:numFmt w:val="bullet"/>
      <w:pStyle w:val="Table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123205">
    <w:abstractNumId w:val="9"/>
  </w:num>
  <w:num w:numId="2" w16cid:durableId="730150785">
    <w:abstractNumId w:val="1"/>
  </w:num>
  <w:num w:numId="3" w16cid:durableId="313334558">
    <w:abstractNumId w:val="2"/>
  </w:num>
  <w:num w:numId="4" w16cid:durableId="1738438181">
    <w:abstractNumId w:val="10"/>
  </w:num>
  <w:num w:numId="5" w16cid:durableId="1548108782">
    <w:abstractNumId w:val="7"/>
  </w:num>
  <w:num w:numId="6" w16cid:durableId="1826583466">
    <w:abstractNumId w:val="5"/>
  </w:num>
  <w:num w:numId="7" w16cid:durableId="1140684762">
    <w:abstractNumId w:val="15"/>
  </w:num>
  <w:num w:numId="8" w16cid:durableId="1539463956">
    <w:abstractNumId w:val="11"/>
  </w:num>
  <w:num w:numId="9" w16cid:durableId="1749687174">
    <w:abstractNumId w:val="8"/>
  </w:num>
  <w:num w:numId="10" w16cid:durableId="1283225779">
    <w:abstractNumId w:val="0"/>
    <w:lvlOverride w:ilvl="0">
      <w:lvl w:ilvl="0">
        <w:start w:val="1"/>
        <w:numFmt w:val="decimal"/>
        <w:pStyle w:val="Heading1"/>
        <w:lvlText w:val="%1."/>
        <w:lvlJc w:val="left"/>
        <w:pPr>
          <w:tabs>
            <w:tab w:val="num" w:pos="907"/>
          </w:tabs>
          <w:ind w:left="907" w:hanging="907"/>
        </w:pPr>
        <w:rPr>
          <w:rFonts w:hint="default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 w:themeColor="text1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907"/>
          </w:tabs>
          <w:ind w:left="907" w:hanging="907"/>
        </w:pPr>
        <w:rPr>
          <w:rFonts w:cs="Times New Roman" w:hint="default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decimal"/>
        <w:pStyle w:val="Heading3"/>
        <w:lvlText w:val="%1.%2.%3"/>
        <w:lvlJc w:val="left"/>
        <w:pPr>
          <w:tabs>
            <w:tab w:val="num" w:pos="907"/>
          </w:tabs>
          <w:ind w:left="907" w:hanging="907"/>
        </w:pPr>
        <w:rPr>
          <w:rFonts w:ascii="DINosaur" w:hAnsi="DINosaur" w:cs="Arial" w:hint="default"/>
          <w:b/>
          <w:bCs/>
          <w:i w:val="0"/>
          <w:iCs w:val="0"/>
          <w:color w:val="auto"/>
          <w:sz w:val="22"/>
        </w:rPr>
      </w:lvl>
    </w:lvlOverride>
    <w:lvlOverride w:ilvl="3">
      <w:lvl w:ilvl="3">
        <w:start w:val="1"/>
        <w:numFmt w:val="decimal"/>
        <w:pStyle w:val="Heading4"/>
        <w:lvlText w:val="%1.%2.%3.%4"/>
        <w:lvlJc w:val="left"/>
        <w:pPr>
          <w:tabs>
            <w:tab w:val="num" w:pos="1899"/>
          </w:tabs>
          <w:ind w:left="1899" w:hanging="907"/>
        </w:pPr>
        <w:rPr>
          <w:rFonts w:ascii="DINosaur" w:hAnsi="DINosaur" w:cs="Arial" w:hint="default"/>
          <w:b/>
          <w:bCs/>
          <w:i w:val="0"/>
          <w:iCs w:val="0"/>
          <w:color w:val="auto"/>
          <w:kern w:val="0"/>
          <w:position w:val="0"/>
          <w:sz w:val="20"/>
          <w:szCs w:val="20"/>
        </w:rPr>
      </w:lvl>
    </w:lvlOverride>
    <w:lvlOverride w:ilvl="4">
      <w:lvl w:ilvl="4">
        <w:start w:val="1"/>
        <w:numFmt w:val="upperLetter"/>
        <w:pStyle w:val="Heading5"/>
        <w:suff w:val="space"/>
        <w:lvlText w:val="Appendix %5."/>
        <w:lvlJc w:val="left"/>
        <w:pPr>
          <w:ind w:left="1098" w:hanging="1098"/>
        </w:pPr>
        <w:rPr>
          <w:rFonts w:hint="default"/>
          <w:b/>
          <w:bCs w:val="0"/>
          <w:i w:val="0"/>
          <w:iCs w:val="0"/>
          <w:caps/>
          <w:smallCaps w:val="0"/>
          <w:strike w:val="0"/>
          <w:dstrike w:val="0"/>
          <w:vanish w:val="0"/>
          <w:color w:val="auto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5">
      <w:lvl w:ilvl="5">
        <w:start w:val="1"/>
        <w:numFmt w:val="decimal"/>
        <w:pStyle w:val="Heading6"/>
        <w:suff w:val="space"/>
        <w:lvlText w:val="%5.%6"/>
        <w:lvlJc w:val="left"/>
        <w:pPr>
          <w:ind w:left="720" w:hanging="720"/>
        </w:pPr>
        <w:rPr>
          <w:rFonts w:ascii="Arial" w:hAnsi="Arial" w:cs="Arial" w:hint="default"/>
          <w:b/>
          <w:i w:val="0"/>
          <w:color w:val="0054A5" w:themeColor="text2"/>
          <w:kern w:val="0"/>
          <w:sz w:val="24"/>
        </w:rPr>
      </w:lvl>
    </w:lvlOverride>
    <w:lvlOverride w:ilvl="6">
      <w:lvl w:ilvl="6">
        <w:start w:val="1"/>
        <w:numFmt w:val="none"/>
        <w:lvlText w:val=""/>
        <w:lvlJc w:val="left"/>
        <w:pPr>
          <w:ind w:left="720" w:hanging="720"/>
        </w:pPr>
        <w:rPr>
          <w:rFonts w:ascii="Palatino Linotype" w:hAnsi="Palatino Linotype" w:hint="default"/>
          <w:b/>
          <w:i/>
          <w:color w:val="auto"/>
          <w:sz w:val="24"/>
        </w:rPr>
      </w:lvl>
    </w:lvlOverride>
    <w:lvlOverride w:ilvl="7">
      <w:lvl w:ilvl="7">
        <w:start w:val="1"/>
        <w:numFmt w:val="none"/>
        <w:lvlText w:val=""/>
        <w:lvlJc w:val="left"/>
        <w:pPr>
          <w:ind w:left="720" w:hanging="720"/>
        </w:pPr>
        <w:rPr>
          <w:rFonts w:ascii="Arial Narrow" w:hAnsi="Arial Narrow" w:hint="default"/>
          <w:b/>
          <w:i w:val="0"/>
          <w:color w:val="A15500"/>
          <w:sz w:val="20"/>
          <w:u w:color="FFFFFF" w:themeColor="background1"/>
        </w:rPr>
      </w:lvl>
    </w:lvlOverride>
    <w:lvlOverride w:ilvl="8">
      <w:lvl w:ilvl="8">
        <w:start w:val="1"/>
        <w:numFmt w:val="none"/>
        <w:lvlText w:val=""/>
        <w:lvlJc w:val="left"/>
        <w:pPr>
          <w:ind w:left="1584" w:hanging="1584"/>
        </w:pPr>
        <w:rPr>
          <w:rFonts w:hint="default"/>
        </w:rPr>
      </w:lvl>
    </w:lvlOverride>
  </w:num>
  <w:num w:numId="11" w16cid:durableId="1087649188">
    <w:abstractNumId w:val="14"/>
  </w:num>
  <w:num w:numId="12" w16cid:durableId="1012684906">
    <w:abstractNumId w:val="6"/>
  </w:num>
  <w:num w:numId="13" w16cid:durableId="318537236">
    <w:abstractNumId w:val="4"/>
  </w:num>
  <w:num w:numId="14" w16cid:durableId="104079705">
    <w:abstractNumId w:val="3"/>
  </w:num>
  <w:num w:numId="15" w16cid:durableId="442844910">
    <w:abstractNumId w:val="13"/>
  </w:num>
  <w:num w:numId="16" w16cid:durableId="269971929">
    <w:abstractNumId w:val="12"/>
  </w:num>
  <w:num w:numId="17" w16cid:durableId="1629627505">
    <w:abstractNumId w:val="0"/>
    <w:lvlOverride w:ilvl="0">
      <w:lvl w:ilvl="0">
        <w:start w:val="1"/>
        <w:numFmt w:val="decimal"/>
        <w:pStyle w:val="Heading1"/>
        <w:lvlText w:val="%1."/>
        <w:lvlJc w:val="left"/>
        <w:pPr>
          <w:tabs>
            <w:tab w:val="num" w:pos="907"/>
          </w:tabs>
          <w:ind w:left="907" w:hanging="907"/>
        </w:pPr>
        <w:rPr>
          <w:rFonts w:hint="default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 w:themeColor="text1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907"/>
          </w:tabs>
          <w:ind w:left="907" w:hanging="907"/>
        </w:pPr>
        <w:rPr>
          <w:rFonts w:cs="Times New Roman" w:hint="default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auto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decimal"/>
        <w:pStyle w:val="Heading3"/>
        <w:lvlText w:val="%1.%2.%3"/>
        <w:lvlJc w:val="left"/>
        <w:pPr>
          <w:tabs>
            <w:tab w:val="num" w:pos="907"/>
          </w:tabs>
          <w:ind w:left="907" w:hanging="907"/>
        </w:pPr>
        <w:rPr>
          <w:rFonts w:ascii="DINosaur" w:hAnsi="DINosaur" w:cs="Arial" w:hint="default"/>
          <w:b/>
          <w:bCs/>
          <w:i w:val="0"/>
          <w:iCs w:val="0"/>
          <w:color w:val="auto"/>
          <w:sz w:val="22"/>
        </w:rPr>
      </w:lvl>
    </w:lvlOverride>
    <w:lvlOverride w:ilvl="3">
      <w:lvl w:ilvl="3">
        <w:start w:val="1"/>
        <w:numFmt w:val="decimal"/>
        <w:pStyle w:val="Heading4"/>
        <w:lvlText w:val="%1.%2.%3.%4"/>
        <w:lvlJc w:val="left"/>
        <w:pPr>
          <w:tabs>
            <w:tab w:val="num" w:pos="1899"/>
          </w:tabs>
          <w:ind w:left="1899" w:hanging="907"/>
        </w:pPr>
        <w:rPr>
          <w:rFonts w:ascii="DINosaur" w:hAnsi="DINosaur" w:cs="Arial" w:hint="default"/>
          <w:b/>
          <w:bCs/>
          <w:i w:val="0"/>
          <w:iCs w:val="0"/>
          <w:color w:val="auto"/>
          <w:kern w:val="0"/>
          <w:position w:val="0"/>
          <w:sz w:val="20"/>
          <w:szCs w:val="20"/>
        </w:rPr>
      </w:lvl>
    </w:lvlOverride>
    <w:lvlOverride w:ilvl="4">
      <w:lvl w:ilvl="4">
        <w:start w:val="1"/>
        <w:numFmt w:val="upperLetter"/>
        <w:pStyle w:val="Heading5"/>
        <w:suff w:val="space"/>
        <w:lvlText w:val="Appendix %5."/>
        <w:lvlJc w:val="left"/>
        <w:pPr>
          <w:ind w:left="1098" w:hanging="1098"/>
        </w:pPr>
        <w:rPr>
          <w:rFonts w:hint="default"/>
          <w:b/>
          <w:bCs w:val="0"/>
          <w:i w:val="0"/>
          <w:iCs w:val="0"/>
          <w:caps/>
          <w:smallCaps w:val="0"/>
          <w:strike w:val="0"/>
          <w:dstrike w:val="0"/>
          <w:vanish w:val="0"/>
          <w:color w:val="auto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5">
      <w:lvl w:ilvl="5">
        <w:start w:val="1"/>
        <w:numFmt w:val="decimal"/>
        <w:pStyle w:val="Heading6"/>
        <w:suff w:val="space"/>
        <w:lvlText w:val="%5.%6"/>
        <w:lvlJc w:val="left"/>
        <w:pPr>
          <w:ind w:left="720" w:hanging="720"/>
        </w:pPr>
        <w:rPr>
          <w:rFonts w:ascii="Arial" w:hAnsi="Arial" w:cs="Arial" w:hint="default"/>
          <w:b/>
          <w:i w:val="0"/>
          <w:color w:val="0054A5" w:themeColor="text2"/>
          <w:kern w:val="0"/>
          <w:sz w:val="24"/>
        </w:rPr>
      </w:lvl>
    </w:lvlOverride>
    <w:lvlOverride w:ilvl="6">
      <w:lvl w:ilvl="6">
        <w:start w:val="1"/>
        <w:numFmt w:val="none"/>
        <w:lvlText w:val=""/>
        <w:lvlJc w:val="left"/>
        <w:pPr>
          <w:ind w:left="720" w:hanging="720"/>
        </w:pPr>
        <w:rPr>
          <w:rFonts w:ascii="Palatino Linotype" w:hAnsi="Palatino Linotype" w:hint="default"/>
          <w:b/>
          <w:i/>
          <w:color w:val="auto"/>
          <w:sz w:val="24"/>
        </w:rPr>
      </w:lvl>
    </w:lvlOverride>
    <w:lvlOverride w:ilvl="7">
      <w:lvl w:ilvl="7">
        <w:start w:val="1"/>
        <w:numFmt w:val="none"/>
        <w:lvlText w:val=""/>
        <w:lvlJc w:val="left"/>
        <w:pPr>
          <w:ind w:left="720" w:hanging="720"/>
        </w:pPr>
        <w:rPr>
          <w:rFonts w:ascii="Arial Narrow" w:hAnsi="Arial Narrow" w:hint="default"/>
          <w:b/>
          <w:i w:val="0"/>
          <w:color w:val="A15500"/>
          <w:sz w:val="20"/>
          <w:u w:color="FFFFFF" w:themeColor="background1"/>
        </w:rPr>
      </w:lvl>
    </w:lvlOverride>
    <w:lvlOverride w:ilvl="8">
      <w:lvl w:ilvl="8">
        <w:start w:val="1"/>
        <w:numFmt w:val="none"/>
        <w:lvlText w:val=""/>
        <w:lvlJc w:val="left"/>
        <w:pPr>
          <w:ind w:left="1584" w:hanging="1584"/>
        </w:pPr>
        <w:rPr>
          <w:rFonts w:hint="default"/>
        </w:rPr>
      </w:lvl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stylePaneSortMethod w:val="0000"/>
  <w:defaultTabStop w:val="907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DD"/>
    <w:rsid w:val="0000012B"/>
    <w:rsid w:val="000016AE"/>
    <w:rsid w:val="00001ED7"/>
    <w:rsid w:val="00003743"/>
    <w:rsid w:val="000044AB"/>
    <w:rsid w:val="00004D51"/>
    <w:rsid w:val="000059A4"/>
    <w:rsid w:val="00005EE1"/>
    <w:rsid w:val="000065F9"/>
    <w:rsid w:val="00007C30"/>
    <w:rsid w:val="00007D2B"/>
    <w:rsid w:val="000118D7"/>
    <w:rsid w:val="000125F9"/>
    <w:rsid w:val="00013845"/>
    <w:rsid w:val="00013D95"/>
    <w:rsid w:val="000142D4"/>
    <w:rsid w:val="0001433B"/>
    <w:rsid w:val="000157F9"/>
    <w:rsid w:val="000212D3"/>
    <w:rsid w:val="0002161B"/>
    <w:rsid w:val="000217F1"/>
    <w:rsid w:val="00021A1C"/>
    <w:rsid w:val="000222C1"/>
    <w:rsid w:val="00022599"/>
    <w:rsid w:val="0002316D"/>
    <w:rsid w:val="00023D0C"/>
    <w:rsid w:val="00023F61"/>
    <w:rsid w:val="000245F7"/>
    <w:rsid w:val="00024B36"/>
    <w:rsid w:val="00024F11"/>
    <w:rsid w:val="000253AB"/>
    <w:rsid w:val="00025E73"/>
    <w:rsid w:val="00026BD9"/>
    <w:rsid w:val="0003018C"/>
    <w:rsid w:val="000301C7"/>
    <w:rsid w:val="00030350"/>
    <w:rsid w:val="000317CF"/>
    <w:rsid w:val="0003222F"/>
    <w:rsid w:val="00032256"/>
    <w:rsid w:val="00032A54"/>
    <w:rsid w:val="00032FFE"/>
    <w:rsid w:val="00035B8B"/>
    <w:rsid w:val="00035D60"/>
    <w:rsid w:val="000367D2"/>
    <w:rsid w:val="00037FAA"/>
    <w:rsid w:val="0004001A"/>
    <w:rsid w:val="00041DBE"/>
    <w:rsid w:val="00041E5F"/>
    <w:rsid w:val="000427D4"/>
    <w:rsid w:val="0004343E"/>
    <w:rsid w:val="00044489"/>
    <w:rsid w:val="000465E6"/>
    <w:rsid w:val="00047EF7"/>
    <w:rsid w:val="00050476"/>
    <w:rsid w:val="0005153D"/>
    <w:rsid w:val="00052075"/>
    <w:rsid w:val="00052212"/>
    <w:rsid w:val="00053BD2"/>
    <w:rsid w:val="00057176"/>
    <w:rsid w:val="00057830"/>
    <w:rsid w:val="000601D7"/>
    <w:rsid w:val="000615C0"/>
    <w:rsid w:val="00063042"/>
    <w:rsid w:val="00063452"/>
    <w:rsid w:val="0006353F"/>
    <w:rsid w:val="00063B85"/>
    <w:rsid w:val="00064B2F"/>
    <w:rsid w:val="00064ED7"/>
    <w:rsid w:val="00065E10"/>
    <w:rsid w:val="00066902"/>
    <w:rsid w:val="00071288"/>
    <w:rsid w:val="0007374D"/>
    <w:rsid w:val="0007686A"/>
    <w:rsid w:val="00076E9C"/>
    <w:rsid w:val="00080651"/>
    <w:rsid w:val="000815DA"/>
    <w:rsid w:val="00081A09"/>
    <w:rsid w:val="00081FAE"/>
    <w:rsid w:val="00082B64"/>
    <w:rsid w:val="0008359F"/>
    <w:rsid w:val="00083825"/>
    <w:rsid w:val="00083B73"/>
    <w:rsid w:val="00083C9A"/>
    <w:rsid w:val="0008443D"/>
    <w:rsid w:val="00084611"/>
    <w:rsid w:val="00084880"/>
    <w:rsid w:val="000849AB"/>
    <w:rsid w:val="00086490"/>
    <w:rsid w:val="00086652"/>
    <w:rsid w:val="0008701C"/>
    <w:rsid w:val="00087058"/>
    <w:rsid w:val="0008728B"/>
    <w:rsid w:val="000877AE"/>
    <w:rsid w:val="000904DC"/>
    <w:rsid w:val="00090C04"/>
    <w:rsid w:val="000920B2"/>
    <w:rsid w:val="00093729"/>
    <w:rsid w:val="00095DD5"/>
    <w:rsid w:val="000972A9"/>
    <w:rsid w:val="000973BB"/>
    <w:rsid w:val="000977FD"/>
    <w:rsid w:val="000A03B3"/>
    <w:rsid w:val="000A03D0"/>
    <w:rsid w:val="000A0464"/>
    <w:rsid w:val="000A099E"/>
    <w:rsid w:val="000A2710"/>
    <w:rsid w:val="000A3784"/>
    <w:rsid w:val="000A38CE"/>
    <w:rsid w:val="000A745B"/>
    <w:rsid w:val="000A75E4"/>
    <w:rsid w:val="000A7AAD"/>
    <w:rsid w:val="000B033C"/>
    <w:rsid w:val="000B0905"/>
    <w:rsid w:val="000B0D04"/>
    <w:rsid w:val="000B2D1E"/>
    <w:rsid w:val="000B37BE"/>
    <w:rsid w:val="000B4486"/>
    <w:rsid w:val="000B5D22"/>
    <w:rsid w:val="000B6CBF"/>
    <w:rsid w:val="000B7C07"/>
    <w:rsid w:val="000C0902"/>
    <w:rsid w:val="000C0C75"/>
    <w:rsid w:val="000C20F4"/>
    <w:rsid w:val="000C2CB0"/>
    <w:rsid w:val="000C4628"/>
    <w:rsid w:val="000C5A6A"/>
    <w:rsid w:val="000C5BE4"/>
    <w:rsid w:val="000C5D6E"/>
    <w:rsid w:val="000C6BC3"/>
    <w:rsid w:val="000C6D87"/>
    <w:rsid w:val="000C7518"/>
    <w:rsid w:val="000D0743"/>
    <w:rsid w:val="000D12B7"/>
    <w:rsid w:val="000D1534"/>
    <w:rsid w:val="000D26EF"/>
    <w:rsid w:val="000D3F2B"/>
    <w:rsid w:val="000D403A"/>
    <w:rsid w:val="000D420D"/>
    <w:rsid w:val="000D54AD"/>
    <w:rsid w:val="000D5F0E"/>
    <w:rsid w:val="000D71A5"/>
    <w:rsid w:val="000E00B2"/>
    <w:rsid w:val="000E05FC"/>
    <w:rsid w:val="000E0B59"/>
    <w:rsid w:val="000E1ADE"/>
    <w:rsid w:val="000E1D92"/>
    <w:rsid w:val="000E33CB"/>
    <w:rsid w:val="000E3CCC"/>
    <w:rsid w:val="000E415C"/>
    <w:rsid w:val="000E43B1"/>
    <w:rsid w:val="000E4968"/>
    <w:rsid w:val="000E5A68"/>
    <w:rsid w:val="000E6BDC"/>
    <w:rsid w:val="000E6E50"/>
    <w:rsid w:val="000F0CD0"/>
    <w:rsid w:val="000F11FD"/>
    <w:rsid w:val="000F17C8"/>
    <w:rsid w:val="000F1F63"/>
    <w:rsid w:val="000F20A3"/>
    <w:rsid w:val="000F21EB"/>
    <w:rsid w:val="000F2625"/>
    <w:rsid w:val="000F27EC"/>
    <w:rsid w:val="000F2AA5"/>
    <w:rsid w:val="000F320F"/>
    <w:rsid w:val="000F3520"/>
    <w:rsid w:val="000F359A"/>
    <w:rsid w:val="000F3798"/>
    <w:rsid w:val="000F7198"/>
    <w:rsid w:val="000F7376"/>
    <w:rsid w:val="0010025D"/>
    <w:rsid w:val="001013D9"/>
    <w:rsid w:val="001015E1"/>
    <w:rsid w:val="001017CC"/>
    <w:rsid w:val="0010287B"/>
    <w:rsid w:val="00102A65"/>
    <w:rsid w:val="00102D8C"/>
    <w:rsid w:val="001039DD"/>
    <w:rsid w:val="00103ED6"/>
    <w:rsid w:val="00104895"/>
    <w:rsid w:val="00104A39"/>
    <w:rsid w:val="0010561A"/>
    <w:rsid w:val="0010680D"/>
    <w:rsid w:val="00110131"/>
    <w:rsid w:val="00111802"/>
    <w:rsid w:val="00111B4C"/>
    <w:rsid w:val="00111C76"/>
    <w:rsid w:val="00113124"/>
    <w:rsid w:val="00113236"/>
    <w:rsid w:val="00113E9C"/>
    <w:rsid w:val="00115F69"/>
    <w:rsid w:val="001167D5"/>
    <w:rsid w:val="00116B92"/>
    <w:rsid w:val="00117636"/>
    <w:rsid w:val="00120BAA"/>
    <w:rsid w:val="00122361"/>
    <w:rsid w:val="00122BBB"/>
    <w:rsid w:val="00122E70"/>
    <w:rsid w:val="00123751"/>
    <w:rsid w:val="00123A6D"/>
    <w:rsid w:val="001248F4"/>
    <w:rsid w:val="00124C6D"/>
    <w:rsid w:val="0012514F"/>
    <w:rsid w:val="00125B8C"/>
    <w:rsid w:val="0012604D"/>
    <w:rsid w:val="00127003"/>
    <w:rsid w:val="0012709B"/>
    <w:rsid w:val="001272F1"/>
    <w:rsid w:val="00127E6A"/>
    <w:rsid w:val="00130123"/>
    <w:rsid w:val="00130793"/>
    <w:rsid w:val="001342A8"/>
    <w:rsid w:val="00134EC9"/>
    <w:rsid w:val="00136929"/>
    <w:rsid w:val="00136C06"/>
    <w:rsid w:val="001377ED"/>
    <w:rsid w:val="00140710"/>
    <w:rsid w:val="0014075A"/>
    <w:rsid w:val="00140F43"/>
    <w:rsid w:val="001412F5"/>
    <w:rsid w:val="00141332"/>
    <w:rsid w:val="00142510"/>
    <w:rsid w:val="00142BFA"/>
    <w:rsid w:val="00142D09"/>
    <w:rsid w:val="00142DFA"/>
    <w:rsid w:val="001443AF"/>
    <w:rsid w:val="00145425"/>
    <w:rsid w:val="0014614A"/>
    <w:rsid w:val="00146F5C"/>
    <w:rsid w:val="001503E3"/>
    <w:rsid w:val="0015051E"/>
    <w:rsid w:val="001515E3"/>
    <w:rsid w:val="00151EC5"/>
    <w:rsid w:val="00152170"/>
    <w:rsid w:val="001535D3"/>
    <w:rsid w:val="00154839"/>
    <w:rsid w:val="00154985"/>
    <w:rsid w:val="0015538A"/>
    <w:rsid w:val="00157875"/>
    <w:rsid w:val="00157C50"/>
    <w:rsid w:val="00161EFE"/>
    <w:rsid w:val="001635A9"/>
    <w:rsid w:val="00163843"/>
    <w:rsid w:val="00163AB6"/>
    <w:rsid w:val="00164CEF"/>
    <w:rsid w:val="001659E2"/>
    <w:rsid w:val="00171D20"/>
    <w:rsid w:val="001726D2"/>
    <w:rsid w:val="00172A8B"/>
    <w:rsid w:val="00172FC2"/>
    <w:rsid w:val="00173254"/>
    <w:rsid w:val="001735DA"/>
    <w:rsid w:val="00173661"/>
    <w:rsid w:val="001747AA"/>
    <w:rsid w:val="00174D86"/>
    <w:rsid w:val="00174E1A"/>
    <w:rsid w:val="0017520E"/>
    <w:rsid w:val="00175EE1"/>
    <w:rsid w:val="00175FFB"/>
    <w:rsid w:val="0017617C"/>
    <w:rsid w:val="001765C0"/>
    <w:rsid w:val="00176914"/>
    <w:rsid w:val="00177191"/>
    <w:rsid w:val="001806B8"/>
    <w:rsid w:val="001814D4"/>
    <w:rsid w:val="0018310B"/>
    <w:rsid w:val="001836AB"/>
    <w:rsid w:val="001869CB"/>
    <w:rsid w:val="00187DB1"/>
    <w:rsid w:val="00187EBF"/>
    <w:rsid w:val="001900D6"/>
    <w:rsid w:val="0019160B"/>
    <w:rsid w:val="001927A6"/>
    <w:rsid w:val="00192CB3"/>
    <w:rsid w:val="00193126"/>
    <w:rsid w:val="001944AC"/>
    <w:rsid w:val="0019478D"/>
    <w:rsid w:val="00194894"/>
    <w:rsid w:val="00195E34"/>
    <w:rsid w:val="00196BC0"/>
    <w:rsid w:val="001A15F9"/>
    <w:rsid w:val="001A16F1"/>
    <w:rsid w:val="001A322E"/>
    <w:rsid w:val="001A3EFE"/>
    <w:rsid w:val="001A4127"/>
    <w:rsid w:val="001A46E9"/>
    <w:rsid w:val="001A4B4E"/>
    <w:rsid w:val="001A56A6"/>
    <w:rsid w:val="001A6450"/>
    <w:rsid w:val="001A663A"/>
    <w:rsid w:val="001A727A"/>
    <w:rsid w:val="001A7C0D"/>
    <w:rsid w:val="001A7F87"/>
    <w:rsid w:val="001B07FB"/>
    <w:rsid w:val="001B0A47"/>
    <w:rsid w:val="001B0F13"/>
    <w:rsid w:val="001B15F2"/>
    <w:rsid w:val="001B22E3"/>
    <w:rsid w:val="001B362A"/>
    <w:rsid w:val="001B37B9"/>
    <w:rsid w:val="001B38E9"/>
    <w:rsid w:val="001B3C8C"/>
    <w:rsid w:val="001B4F15"/>
    <w:rsid w:val="001B589C"/>
    <w:rsid w:val="001B6D62"/>
    <w:rsid w:val="001B75FC"/>
    <w:rsid w:val="001C0F93"/>
    <w:rsid w:val="001C1D65"/>
    <w:rsid w:val="001C2483"/>
    <w:rsid w:val="001C2580"/>
    <w:rsid w:val="001C38B9"/>
    <w:rsid w:val="001C3DE3"/>
    <w:rsid w:val="001C4B46"/>
    <w:rsid w:val="001C5BA2"/>
    <w:rsid w:val="001C6949"/>
    <w:rsid w:val="001C72F2"/>
    <w:rsid w:val="001D08AB"/>
    <w:rsid w:val="001D2226"/>
    <w:rsid w:val="001D383A"/>
    <w:rsid w:val="001D3D85"/>
    <w:rsid w:val="001D4B4F"/>
    <w:rsid w:val="001D5C24"/>
    <w:rsid w:val="001D5D2D"/>
    <w:rsid w:val="001D6F1B"/>
    <w:rsid w:val="001D726F"/>
    <w:rsid w:val="001E016C"/>
    <w:rsid w:val="001E0302"/>
    <w:rsid w:val="001E0B94"/>
    <w:rsid w:val="001E10BC"/>
    <w:rsid w:val="001E1F2F"/>
    <w:rsid w:val="001E2E06"/>
    <w:rsid w:val="001E37F4"/>
    <w:rsid w:val="001E3C83"/>
    <w:rsid w:val="001E4410"/>
    <w:rsid w:val="001E4D0A"/>
    <w:rsid w:val="001E4E8B"/>
    <w:rsid w:val="001E6048"/>
    <w:rsid w:val="001E67C3"/>
    <w:rsid w:val="001E6B61"/>
    <w:rsid w:val="001E6B94"/>
    <w:rsid w:val="001E72EE"/>
    <w:rsid w:val="001F03EF"/>
    <w:rsid w:val="001F1FCF"/>
    <w:rsid w:val="001F45D1"/>
    <w:rsid w:val="001F4AE5"/>
    <w:rsid w:val="001F4D0B"/>
    <w:rsid w:val="001F7FF7"/>
    <w:rsid w:val="00200653"/>
    <w:rsid w:val="0020146F"/>
    <w:rsid w:val="002019CB"/>
    <w:rsid w:val="00201B3A"/>
    <w:rsid w:val="00202426"/>
    <w:rsid w:val="00202483"/>
    <w:rsid w:val="0020410C"/>
    <w:rsid w:val="00204BA0"/>
    <w:rsid w:val="00210245"/>
    <w:rsid w:val="00210591"/>
    <w:rsid w:val="0021166E"/>
    <w:rsid w:val="00211B27"/>
    <w:rsid w:val="0021366A"/>
    <w:rsid w:val="00213B0E"/>
    <w:rsid w:val="0021485A"/>
    <w:rsid w:val="00215B68"/>
    <w:rsid w:val="002162BF"/>
    <w:rsid w:val="00216847"/>
    <w:rsid w:val="00216E0B"/>
    <w:rsid w:val="00217531"/>
    <w:rsid w:val="00217810"/>
    <w:rsid w:val="00217E1A"/>
    <w:rsid w:val="00220B8F"/>
    <w:rsid w:val="00224AFB"/>
    <w:rsid w:val="002268D7"/>
    <w:rsid w:val="0022716B"/>
    <w:rsid w:val="00230217"/>
    <w:rsid w:val="002306B7"/>
    <w:rsid w:val="002331B9"/>
    <w:rsid w:val="0023376C"/>
    <w:rsid w:val="00234E8D"/>
    <w:rsid w:val="00236698"/>
    <w:rsid w:val="00236E60"/>
    <w:rsid w:val="002412D6"/>
    <w:rsid w:val="00246491"/>
    <w:rsid w:val="00247A2F"/>
    <w:rsid w:val="00247DAC"/>
    <w:rsid w:val="00251D59"/>
    <w:rsid w:val="00252CCD"/>
    <w:rsid w:val="002531B7"/>
    <w:rsid w:val="00253318"/>
    <w:rsid w:val="00254446"/>
    <w:rsid w:val="00254C7C"/>
    <w:rsid w:val="00255881"/>
    <w:rsid w:val="00256268"/>
    <w:rsid w:val="00256AB3"/>
    <w:rsid w:val="00257305"/>
    <w:rsid w:val="002578A3"/>
    <w:rsid w:val="002600A6"/>
    <w:rsid w:val="0026319C"/>
    <w:rsid w:val="00263755"/>
    <w:rsid w:val="00263889"/>
    <w:rsid w:val="00263CC4"/>
    <w:rsid w:val="00263FAD"/>
    <w:rsid w:val="00265140"/>
    <w:rsid w:val="0026694E"/>
    <w:rsid w:val="00266F3D"/>
    <w:rsid w:val="00270053"/>
    <w:rsid w:val="002710DD"/>
    <w:rsid w:val="002724B0"/>
    <w:rsid w:val="002741FE"/>
    <w:rsid w:val="002744EA"/>
    <w:rsid w:val="00276F59"/>
    <w:rsid w:val="002800CC"/>
    <w:rsid w:val="00281D0D"/>
    <w:rsid w:val="00283076"/>
    <w:rsid w:val="00283887"/>
    <w:rsid w:val="00284D97"/>
    <w:rsid w:val="00285D33"/>
    <w:rsid w:val="002860FA"/>
    <w:rsid w:val="00287367"/>
    <w:rsid w:val="0029250B"/>
    <w:rsid w:val="00293826"/>
    <w:rsid w:val="00293F0D"/>
    <w:rsid w:val="00294097"/>
    <w:rsid w:val="002946F6"/>
    <w:rsid w:val="00294E77"/>
    <w:rsid w:val="0029544E"/>
    <w:rsid w:val="00295B4B"/>
    <w:rsid w:val="00296189"/>
    <w:rsid w:val="002973B3"/>
    <w:rsid w:val="002A01F3"/>
    <w:rsid w:val="002A0407"/>
    <w:rsid w:val="002A2726"/>
    <w:rsid w:val="002A4D6A"/>
    <w:rsid w:val="002A75BC"/>
    <w:rsid w:val="002B11F1"/>
    <w:rsid w:val="002B1A5A"/>
    <w:rsid w:val="002B30E8"/>
    <w:rsid w:val="002B359E"/>
    <w:rsid w:val="002B3A85"/>
    <w:rsid w:val="002B42EE"/>
    <w:rsid w:val="002B452D"/>
    <w:rsid w:val="002B48A3"/>
    <w:rsid w:val="002B49B0"/>
    <w:rsid w:val="002B4FCD"/>
    <w:rsid w:val="002B6798"/>
    <w:rsid w:val="002B77BE"/>
    <w:rsid w:val="002B7973"/>
    <w:rsid w:val="002C11A4"/>
    <w:rsid w:val="002C1852"/>
    <w:rsid w:val="002C1A35"/>
    <w:rsid w:val="002C26C7"/>
    <w:rsid w:val="002C2F25"/>
    <w:rsid w:val="002C65E5"/>
    <w:rsid w:val="002C6C2C"/>
    <w:rsid w:val="002C7238"/>
    <w:rsid w:val="002D0210"/>
    <w:rsid w:val="002D067F"/>
    <w:rsid w:val="002D3C98"/>
    <w:rsid w:val="002D472C"/>
    <w:rsid w:val="002D4D53"/>
    <w:rsid w:val="002D4F5B"/>
    <w:rsid w:val="002D5CBA"/>
    <w:rsid w:val="002D632D"/>
    <w:rsid w:val="002D6A95"/>
    <w:rsid w:val="002D6F65"/>
    <w:rsid w:val="002D72C0"/>
    <w:rsid w:val="002D7723"/>
    <w:rsid w:val="002D78B5"/>
    <w:rsid w:val="002E0091"/>
    <w:rsid w:val="002E0ED7"/>
    <w:rsid w:val="002E221C"/>
    <w:rsid w:val="002E34A4"/>
    <w:rsid w:val="002E374B"/>
    <w:rsid w:val="002E3C94"/>
    <w:rsid w:val="002E4C9C"/>
    <w:rsid w:val="002E4DEC"/>
    <w:rsid w:val="002E5180"/>
    <w:rsid w:val="002E6F53"/>
    <w:rsid w:val="002E7775"/>
    <w:rsid w:val="002E7943"/>
    <w:rsid w:val="002F0D5D"/>
    <w:rsid w:val="002F11F4"/>
    <w:rsid w:val="002F2124"/>
    <w:rsid w:val="002F24F7"/>
    <w:rsid w:val="002F2C49"/>
    <w:rsid w:val="002F32F6"/>
    <w:rsid w:val="002F39BD"/>
    <w:rsid w:val="002F4C81"/>
    <w:rsid w:val="002F4C98"/>
    <w:rsid w:val="002F595B"/>
    <w:rsid w:val="002F6550"/>
    <w:rsid w:val="002F68B4"/>
    <w:rsid w:val="002F68D3"/>
    <w:rsid w:val="002F7BF5"/>
    <w:rsid w:val="0030007D"/>
    <w:rsid w:val="0030192D"/>
    <w:rsid w:val="00301C14"/>
    <w:rsid w:val="00303019"/>
    <w:rsid w:val="00303103"/>
    <w:rsid w:val="003031E9"/>
    <w:rsid w:val="00303EA0"/>
    <w:rsid w:val="0030447D"/>
    <w:rsid w:val="00304F1E"/>
    <w:rsid w:val="003058AA"/>
    <w:rsid w:val="00305DD1"/>
    <w:rsid w:val="00306090"/>
    <w:rsid w:val="0030636A"/>
    <w:rsid w:val="00310E8F"/>
    <w:rsid w:val="00312155"/>
    <w:rsid w:val="00313F9A"/>
    <w:rsid w:val="00314451"/>
    <w:rsid w:val="003159CF"/>
    <w:rsid w:val="00316614"/>
    <w:rsid w:val="00316D0F"/>
    <w:rsid w:val="00316F93"/>
    <w:rsid w:val="0032062B"/>
    <w:rsid w:val="003209E3"/>
    <w:rsid w:val="0032159F"/>
    <w:rsid w:val="003219E8"/>
    <w:rsid w:val="00321B8F"/>
    <w:rsid w:val="0032259D"/>
    <w:rsid w:val="00324FCF"/>
    <w:rsid w:val="00325247"/>
    <w:rsid w:val="00325D31"/>
    <w:rsid w:val="00326598"/>
    <w:rsid w:val="00326CDB"/>
    <w:rsid w:val="00327220"/>
    <w:rsid w:val="003300B5"/>
    <w:rsid w:val="0033023E"/>
    <w:rsid w:val="003308A7"/>
    <w:rsid w:val="00330DF4"/>
    <w:rsid w:val="003312A0"/>
    <w:rsid w:val="003319CA"/>
    <w:rsid w:val="00332D8C"/>
    <w:rsid w:val="003333DF"/>
    <w:rsid w:val="003334AC"/>
    <w:rsid w:val="00333C0E"/>
    <w:rsid w:val="00333C45"/>
    <w:rsid w:val="00334D21"/>
    <w:rsid w:val="003355CF"/>
    <w:rsid w:val="003358F6"/>
    <w:rsid w:val="00336869"/>
    <w:rsid w:val="0033781F"/>
    <w:rsid w:val="003400EB"/>
    <w:rsid w:val="00341D34"/>
    <w:rsid w:val="0034322A"/>
    <w:rsid w:val="0034355D"/>
    <w:rsid w:val="0034423E"/>
    <w:rsid w:val="00344674"/>
    <w:rsid w:val="00346C2D"/>
    <w:rsid w:val="00350CAB"/>
    <w:rsid w:val="00350DD2"/>
    <w:rsid w:val="00352E8F"/>
    <w:rsid w:val="00355C62"/>
    <w:rsid w:val="0035797B"/>
    <w:rsid w:val="00357E44"/>
    <w:rsid w:val="00357EF6"/>
    <w:rsid w:val="00360254"/>
    <w:rsid w:val="003609A0"/>
    <w:rsid w:val="003619E2"/>
    <w:rsid w:val="00361E01"/>
    <w:rsid w:val="00361E68"/>
    <w:rsid w:val="0036204A"/>
    <w:rsid w:val="0036252C"/>
    <w:rsid w:val="0036255B"/>
    <w:rsid w:val="003629AA"/>
    <w:rsid w:val="00364A96"/>
    <w:rsid w:val="003657CE"/>
    <w:rsid w:val="00365DBD"/>
    <w:rsid w:val="00367920"/>
    <w:rsid w:val="00371192"/>
    <w:rsid w:val="00372F48"/>
    <w:rsid w:val="003736FA"/>
    <w:rsid w:val="0037486C"/>
    <w:rsid w:val="00375816"/>
    <w:rsid w:val="00375BFC"/>
    <w:rsid w:val="00376158"/>
    <w:rsid w:val="003766FF"/>
    <w:rsid w:val="00377A47"/>
    <w:rsid w:val="00380190"/>
    <w:rsid w:val="00380FB9"/>
    <w:rsid w:val="0038160A"/>
    <w:rsid w:val="00381D01"/>
    <w:rsid w:val="0038337D"/>
    <w:rsid w:val="00383AC6"/>
    <w:rsid w:val="00383DF5"/>
    <w:rsid w:val="0038422A"/>
    <w:rsid w:val="00384353"/>
    <w:rsid w:val="00385347"/>
    <w:rsid w:val="0038705A"/>
    <w:rsid w:val="0038786A"/>
    <w:rsid w:val="00390E19"/>
    <w:rsid w:val="00391228"/>
    <w:rsid w:val="0039145F"/>
    <w:rsid w:val="00391574"/>
    <w:rsid w:val="0039180D"/>
    <w:rsid w:val="00396D5B"/>
    <w:rsid w:val="003978B7"/>
    <w:rsid w:val="003A0252"/>
    <w:rsid w:val="003A0969"/>
    <w:rsid w:val="003A0986"/>
    <w:rsid w:val="003A1E02"/>
    <w:rsid w:val="003A2A14"/>
    <w:rsid w:val="003A368A"/>
    <w:rsid w:val="003A3A85"/>
    <w:rsid w:val="003A667E"/>
    <w:rsid w:val="003A6B00"/>
    <w:rsid w:val="003B21FF"/>
    <w:rsid w:val="003B2B74"/>
    <w:rsid w:val="003B2F8F"/>
    <w:rsid w:val="003B469E"/>
    <w:rsid w:val="003B5405"/>
    <w:rsid w:val="003B5D46"/>
    <w:rsid w:val="003B5DBF"/>
    <w:rsid w:val="003B61CF"/>
    <w:rsid w:val="003B6274"/>
    <w:rsid w:val="003B63C0"/>
    <w:rsid w:val="003B7884"/>
    <w:rsid w:val="003C22F8"/>
    <w:rsid w:val="003C2962"/>
    <w:rsid w:val="003C29CE"/>
    <w:rsid w:val="003C2C27"/>
    <w:rsid w:val="003C3003"/>
    <w:rsid w:val="003C48EA"/>
    <w:rsid w:val="003C500D"/>
    <w:rsid w:val="003C5CCD"/>
    <w:rsid w:val="003C61B8"/>
    <w:rsid w:val="003C72CC"/>
    <w:rsid w:val="003D15BA"/>
    <w:rsid w:val="003D15F0"/>
    <w:rsid w:val="003D19CE"/>
    <w:rsid w:val="003D2CA4"/>
    <w:rsid w:val="003D329C"/>
    <w:rsid w:val="003D5BD8"/>
    <w:rsid w:val="003D5C0B"/>
    <w:rsid w:val="003E0367"/>
    <w:rsid w:val="003E0967"/>
    <w:rsid w:val="003E0DD3"/>
    <w:rsid w:val="003E2C35"/>
    <w:rsid w:val="003E3905"/>
    <w:rsid w:val="003E4483"/>
    <w:rsid w:val="003E50A8"/>
    <w:rsid w:val="003E59FB"/>
    <w:rsid w:val="003E5F2A"/>
    <w:rsid w:val="003E67D2"/>
    <w:rsid w:val="003E6A08"/>
    <w:rsid w:val="003F17D2"/>
    <w:rsid w:val="003F2098"/>
    <w:rsid w:val="003F3065"/>
    <w:rsid w:val="003F44B9"/>
    <w:rsid w:val="003F4DFE"/>
    <w:rsid w:val="003F4EAE"/>
    <w:rsid w:val="003F5361"/>
    <w:rsid w:val="003F5A12"/>
    <w:rsid w:val="0040103F"/>
    <w:rsid w:val="00401C81"/>
    <w:rsid w:val="00402901"/>
    <w:rsid w:val="00403A63"/>
    <w:rsid w:val="004045C5"/>
    <w:rsid w:val="00404AB8"/>
    <w:rsid w:val="00405BB0"/>
    <w:rsid w:val="00405C5D"/>
    <w:rsid w:val="00407C3B"/>
    <w:rsid w:val="00407EB4"/>
    <w:rsid w:val="00407FA7"/>
    <w:rsid w:val="004100C3"/>
    <w:rsid w:val="0041194B"/>
    <w:rsid w:val="00411985"/>
    <w:rsid w:val="004133F5"/>
    <w:rsid w:val="004150E9"/>
    <w:rsid w:val="00415938"/>
    <w:rsid w:val="0041631D"/>
    <w:rsid w:val="004166CF"/>
    <w:rsid w:val="00416D1E"/>
    <w:rsid w:val="004171FF"/>
    <w:rsid w:val="004175F4"/>
    <w:rsid w:val="004203E1"/>
    <w:rsid w:val="00420F9B"/>
    <w:rsid w:val="00421870"/>
    <w:rsid w:val="0042258D"/>
    <w:rsid w:val="004228A2"/>
    <w:rsid w:val="0042309A"/>
    <w:rsid w:val="004230A3"/>
    <w:rsid w:val="0042333B"/>
    <w:rsid w:val="0042456A"/>
    <w:rsid w:val="00427E51"/>
    <w:rsid w:val="00430D49"/>
    <w:rsid w:val="00431350"/>
    <w:rsid w:val="0043165F"/>
    <w:rsid w:val="00432E8F"/>
    <w:rsid w:val="0043500D"/>
    <w:rsid w:val="00435AA8"/>
    <w:rsid w:val="0043626B"/>
    <w:rsid w:val="00436A8E"/>
    <w:rsid w:val="00437457"/>
    <w:rsid w:val="00441B22"/>
    <w:rsid w:val="00441E9A"/>
    <w:rsid w:val="004433A0"/>
    <w:rsid w:val="00444EF4"/>
    <w:rsid w:val="004456CA"/>
    <w:rsid w:val="004465B4"/>
    <w:rsid w:val="00447633"/>
    <w:rsid w:val="00447945"/>
    <w:rsid w:val="00451078"/>
    <w:rsid w:val="00454BEC"/>
    <w:rsid w:val="00454CCE"/>
    <w:rsid w:val="00454F35"/>
    <w:rsid w:val="0045551B"/>
    <w:rsid w:val="00455601"/>
    <w:rsid w:val="00455613"/>
    <w:rsid w:val="00455CE0"/>
    <w:rsid w:val="00455D21"/>
    <w:rsid w:val="004565D9"/>
    <w:rsid w:val="004567B4"/>
    <w:rsid w:val="00456899"/>
    <w:rsid w:val="00456BDC"/>
    <w:rsid w:val="004577C1"/>
    <w:rsid w:val="00462069"/>
    <w:rsid w:val="0046244B"/>
    <w:rsid w:val="00462685"/>
    <w:rsid w:val="004628C6"/>
    <w:rsid w:val="004628E3"/>
    <w:rsid w:val="004632C8"/>
    <w:rsid w:val="0046352E"/>
    <w:rsid w:val="00463BCD"/>
    <w:rsid w:val="004647FB"/>
    <w:rsid w:val="004666A7"/>
    <w:rsid w:val="00466DDD"/>
    <w:rsid w:val="00467B4B"/>
    <w:rsid w:val="00467B9E"/>
    <w:rsid w:val="00470506"/>
    <w:rsid w:val="00470E6D"/>
    <w:rsid w:val="00471E4C"/>
    <w:rsid w:val="004721FB"/>
    <w:rsid w:val="00472601"/>
    <w:rsid w:val="00474639"/>
    <w:rsid w:val="00474A2A"/>
    <w:rsid w:val="00474DDE"/>
    <w:rsid w:val="00474EBE"/>
    <w:rsid w:val="0047518F"/>
    <w:rsid w:val="0047597A"/>
    <w:rsid w:val="004759D4"/>
    <w:rsid w:val="00476BCF"/>
    <w:rsid w:val="0048021A"/>
    <w:rsid w:val="004802B8"/>
    <w:rsid w:val="00480FC9"/>
    <w:rsid w:val="00482E96"/>
    <w:rsid w:val="0048386B"/>
    <w:rsid w:val="00486029"/>
    <w:rsid w:val="00487FAC"/>
    <w:rsid w:val="004912E2"/>
    <w:rsid w:val="00491934"/>
    <w:rsid w:val="00492549"/>
    <w:rsid w:val="00492E1F"/>
    <w:rsid w:val="0049407E"/>
    <w:rsid w:val="00495117"/>
    <w:rsid w:val="0049547F"/>
    <w:rsid w:val="0049587E"/>
    <w:rsid w:val="00496B34"/>
    <w:rsid w:val="00497533"/>
    <w:rsid w:val="004A123C"/>
    <w:rsid w:val="004A15E2"/>
    <w:rsid w:val="004A1F0C"/>
    <w:rsid w:val="004A242B"/>
    <w:rsid w:val="004A2615"/>
    <w:rsid w:val="004A29A3"/>
    <w:rsid w:val="004A3168"/>
    <w:rsid w:val="004A5FBF"/>
    <w:rsid w:val="004A701E"/>
    <w:rsid w:val="004A7987"/>
    <w:rsid w:val="004A7D97"/>
    <w:rsid w:val="004B00D1"/>
    <w:rsid w:val="004B0182"/>
    <w:rsid w:val="004B098F"/>
    <w:rsid w:val="004B1688"/>
    <w:rsid w:val="004B221F"/>
    <w:rsid w:val="004B224F"/>
    <w:rsid w:val="004B235B"/>
    <w:rsid w:val="004B393C"/>
    <w:rsid w:val="004B3E71"/>
    <w:rsid w:val="004B4F5F"/>
    <w:rsid w:val="004B53C6"/>
    <w:rsid w:val="004B7C53"/>
    <w:rsid w:val="004C017B"/>
    <w:rsid w:val="004C0526"/>
    <w:rsid w:val="004C0DBB"/>
    <w:rsid w:val="004C16DD"/>
    <w:rsid w:val="004C1C32"/>
    <w:rsid w:val="004C3283"/>
    <w:rsid w:val="004C37DB"/>
    <w:rsid w:val="004C38FE"/>
    <w:rsid w:val="004C3A98"/>
    <w:rsid w:val="004C3B93"/>
    <w:rsid w:val="004C4B75"/>
    <w:rsid w:val="004C4CF5"/>
    <w:rsid w:val="004C4F9F"/>
    <w:rsid w:val="004C5511"/>
    <w:rsid w:val="004C626E"/>
    <w:rsid w:val="004C76A7"/>
    <w:rsid w:val="004D0009"/>
    <w:rsid w:val="004D02F6"/>
    <w:rsid w:val="004D1434"/>
    <w:rsid w:val="004D1760"/>
    <w:rsid w:val="004D17FF"/>
    <w:rsid w:val="004D1FFB"/>
    <w:rsid w:val="004D36C2"/>
    <w:rsid w:val="004D3DF5"/>
    <w:rsid w:val="004D4E2A"/>
    <w:rsid w:val="004D4EA6"/>
    <w:rsid w:val="004D711C"/>
    <w:rsid w:val="004E0277"/>
    <w:rsid w:val="004E0605"/>
    <w:rsid w:val="004E06AF"/>
    <w:rsid w:val="004E22A3"/>
    <w:rsid w:val="004E232B"/>
    <w:rsid w:val="004E260D"/>
    <w:rsid w:val="004E2635"/>
    <w:rsid w:val="004E2D69"/>
    <w:rsid w:val="004E2EAF"/>
    <w:rsid w:val="004E3E47"/>
    <w:rsid w:val="004E40AF"/>
    <w:rsid w:val="004E5845"/>
    <w:rsid w:val="004E6903"/>
    <w:rsid w:val="004E73E3"/>
    <w:rsid w:val="004E7A99"/>
    <w:rsid w:val="004F22E9"/>
    <w:rsid w:val="004F32AB"/>
    <w:rsid w:val="004F3362"/>
    <w:rsid w:val="004F3501"/>
    <w:rsid w:val="004F40C8"/>
    <w:rsid w:val="004F44D4"/>
    <w:rsid w:val="004F4D54"/>
    <w:rsid w:val="004F6F9D"/>
    <w:rsid w:val="004F7339"/>
    <w:rsid w:val="00500293"/>
    <w:rsid w:val="0050145B"/>
    <w:rsid w:val="005019E5"/>
    <w:rsid w:val="00504469"/>
    <w:rsid w:val="00505313"/>
    <w:rsid w:val="00505E45"/>
    <w:rsid w:val="0050627D"/>
    <w:rsid w:val="00507495"/>
    <w:rsid w:val="00510A82"/>
    <w:rsid w:val="00510E62"/>
    <w:rsid w:val="005125CC"/>
    <w:rsid w:val="00514B13"/>
    <w:rsid w:val="00514E81"/>
    <w:rsid w:val="005150F3"/>
    <w:rsid w:val="00515928"/>
    <w:rsid w:val="00516276"/>
    <w:rsid w:val="0051710C"/>
    <w:rsid w:val="0051757C"/>
    <w:rsid w:val="00517D7F"/>
    <w:rsid w:val="005220C2"/>
    <w:rsid w:val="005225E8"/>
    <w:rsid w:val="005226DB"/>
    <w:rsid w:val="00522F1F"/>
    <w:rsid w:val="00522F2A"/>
    <w:rsid w:val="00523AF7"/>
    <w:rsid w:val="0052433B"/>
    <w:rsid w:val="00524943"/>
    <w:rsid w:val="005258AF"/>
    <w:rsid w:val="00526395"/>
    <w:rsid w:val="005269CD"/>
    <w:rsid w:val="005275A4"/>
    <w:rsid w:val="0052788D"/>
    <w:rsid w:val="00530076"/>
    <w:rsid w:val="00531ADF"/>
    <w:rsid w:val="005322A1"/>
    <w:rsid w:val="0053380C"/>
    <w:rsid w:val="0053400E"/>
    <w:rsid w:val="0053409C"/>
    <w:rsid w:val="0053459C"/>
    <w:rsid w:val="00534E94"/>
    <w:rsid w:val="005354A3"/>
    <w:rsid w:val="005360D1"/>
    <w:rsid w:val="00536268"/>
    <w:rsid w:val="005378C9"/>
    <w:rsid w:val="005408EF"/>
    <w:rsid w:val="0054148C"/>
    <w:rsid w:val="005419ED"/>
    <w:rsid w:val="00541F77"/>
    <w:rsid w:val="005426E4"/>
    <w:rsid w:val="00543C9C"/>
    <w:rsid w:val="005440C1"/>
    <w:rsid w:val="0054437D"/>
    <w:rsid w:val="00544D36"/>
    <w:rsid w:val="00545B67"/>
    <w:rsid w:val="005464C8"/>
    <w:rsid w:val="0054691E"/>
    <w:rsid w:val="00546953"/>
    <w:rsid w:val="0054791B"/>
    <w:rsid w:val="00550488"/>
    <w:rsid w:val="00550EA4"/>
    <w:rsid w:val="005510D2"/>
    <w:rsid w:val="0055155B"/>
    <w:rsid w:val="005517C9"/>
    <w:rsid w:val="005517FF"/>
    <w:rsid w:val="00551952"/>
    <w:rsid w:val="0055213A"/>
    <w:rsid w:val="00554197"/>
    <w:rsid w:val="00554556"/>
    <w:rsid w:val="00555341"/>
    <w:rsid w:val="00556096"/>
    <w:rsid w:val="00556B9D"/>
    <w:rsid w:val="0055721D"/>
    <w:rsid w:val="00557403"/>
    <w:rsid w:val="005600F8"/>
    <w:rsid w:val="005607B7"/>
    <w:rsid w:val="005607F6"/>
    <w:rsid w:val="00560D84"/>
    <w:rsid w:val="005614DA"/>
    <w:rsid w:val="00561863"/>
    <w:rsid w:val="00562286"/>
    <w:rsid w:val="00563617"/>
    <w:rsid w:val="0056543F"/>
    <w:rsid w:val="00566A09"/>
    <w:rsid w:val="00570F03"/>
    <w:rsid w:val="00573807"/>
    <w:rsid w:val="00573BEF"/>
    <w:rsid w:val="00574348"/>
    <w:rsid w:val="00574AB4"/>
    <w:rsid w:val="00574C76"/>
    <w:rsid w:val="00576469"/>
    <w:rsid w:val="00580046"/>
    <w:rsid w:val="00580BF9"/>
    <w:rsid w:val="005845D6"/>
    <w:rsid w:val="00584DCF"/>
    <w:rsid w:val="0058505D"/>
    <w:rsid w:val="00585FA8"/>
    <w:rsid w:val="00590619"/>
    <w:rsid w:val="00590776"/>
    <w:rsid w:val="00590834"/>
    <w:rsid w:val="00591C97"/>
    <w:rsid w:val="005926AA"/>
    <w:rsid w:val="00593CAA"/>
    <w:rsid w:val="005968A8"/>
    <w:rsid w:val="005A029F"/>
    <w:rsid w:val="005A03E3"/>
    <w:rsid w:val="005A070E"/>
    <w:rsid w:val="005A0FF5"/>
    <w:rsid w:val="005A1CBD"/>
    <w:rsid w:val="005A301A"/>
    <w:rsid w:val="005A37F9"/>
    <w:rsid w:val="005A646F"/>
    <w:rsid w:val="005B0167"/>
    <w:rsid w:val="005B0BAA"/>
    <w:rsid w:val="005B1B08"/>
    <w:rsid w:val="005B1EAD"/>
    <w:rsid w:val="005B24F9"/>
    <w:rsid w:val="005B3EB1"/>
    <w:rsid w:val="005B4357"/>
    <w:rsid w:val="005B6019"/>
    <w:rsid w:val="005B63CA"/>
    <w:rsid w:val="005C01F8"/>
    <w:rsid w:val="005C1BFE"/>
    <w:rsid w:val="005C1DEA"/>
    <w:rsid w:val="005C21FD"/>
    <w:rsid w:val="005C23B8"/>
    <w:rsid w:val="005C3C92"/>
    <w:rsid w:val="005C4A31"/>
    <w:rsid w:val="005C53FA"/>
    <w:rsid w:val="005C60D9"/>
    <w:rsid w:val="005C6D8A"/>
    <w:rsid w:val="005C7A11"/>
    <w:rsid w:val="005D0BA5"/>
    <w:rsid w:val="005D0CCD"/>
    <w:rsid w:val="005D2664"/>
    <w:rsid w:val="005D2C79"/>
    <w:rsid w:val="005D2FD8"/>
    <w:rsid w:val="005D32AB"/>
    <w:rsid w:val="005D6709"/>
    <w:rsid w:val="005D7A56"/>
    <w:rsid w:val="005E03CE"/>
    <w:rsid w:val="005E0493"/>
    <w:rsid w:val="005E0E26"/>
    <w:rsid w:val="005E2751"/>
    <w:rsid w:val="005E3213"/>
    <w:rsid w:val="005E4747"/>
    <w:rsid w:val="005E53D6"/>
    <w:rsid w:val="005F01DC"/>
    <w:rsid w:val="005F1417"/>
    <w:rsid w:val="005F15C1"/>
    <w:rsid w:val="005F1838"/>
    <w:rsid w:val="005F2DB7"/>
    <w:rsid w:val="005F2EA3"/>
    <w:rsid w:val="005F4372"/>
    <w:rsid w:val="005F7C37"/>
    <w:rsid w:val="00600641"/>
    <w:rsid w:val="00600E40"/>
    <w:rsid w:val="006023E5"/>
    <w:rsid w:val="0060275F"/>
    <w:rsid w:val="0060285A"/>
    <w:rsid w:val="00603718"/>
    <w:rsid w:val="006037B8"/>
    <w:rsid w:val="00604EED"/>
    <w:rsid w:val="006053EF"/>
    <w:rsid w:val="00605467"/>
    <w:rsid w:val="00605521"/>
    <w:rsid w:val="0060627A"/>
    <w:rsid w:val="00606980"/>
    <w:rsid w:val="00606E3B"/>
    <w:rsid w:val="006111DF"/>
    <w:rsid w:val="00611C4E"/>
    <w:rsid w:val="00612675"/>
    <w:rsid w:val="006127BF"/>
    <w:rsid w:val="00612D3A"/>
    <w:rsid w:val="006130C0"/>
    <w:rsid w:val="00613200"/>
    <w:rsid w:val="00613216"/>
    <w:rsid w:val="006155F9"/>
    <w:rsid w:val="006162F6"/>
    <w:rsid w:val="00616CEE"/>
    <w:rsid w:val="00617C7D"/>
    <w:rsid w:val="006205E6"/>
    <w:rsid w:val="006207AE"/>
    <w:rsid w:val="0062130C"/>
    <w:rsid w:val="00621C23"/>
    <w:rsid w:val="00622D83"/>
    <w:rsid w:val="00624DD8"/>
    <w:rsid w:val="006257A8"/>
    <w:rsid w:val="00630EC1"/>
    <w:rsid w:val="00631199"/>
    <w:rsid w:val="0063176A"/>
    <w:rsid w:val="00632915"/>
    <w:rsid w:val="00633233"/>
    <w:rsid w:val="00633803"/>
    <w:rsid w:val="00633A33"/>
    <w:rsid w:val="00633F7B"/>
    <w:rsid w:val="00634718"/>
    <w:rsid w:val="00634B2B"/>
    <w:rsid w:val="006365C9"/>
    <w:rsid w:val="00637CED"/>
    <w:rsid w:val="00640554"/>
    <w:rsid w:val="00640C69"/>
    <w:rsid w:val="006412E3"/>
    <w:rsid w:val="00641FA4"/>
    <w:rsid w:val="006423B0"/>
    <w:rsid w:val="00642784"/>
    <w:rsid w:val="00642E60"/>
    <w:rsid w:val="0064640A"/>
    <w:rsid w:val="00646E97"/>
    <w:rsid w:val="0065026F"/>
    <w:rsid w:val="00651A28"/>
    <w:rsid w:val="0065233C"/>
    <w:rsid w:val="0065339A"/>
    <w:rsid w:val="00653DA0"/>
    <w:rsid w:val="0065540E"/>
    <w:rsid w:val="006575D2"/>
    <w:rsid w:val="006579F4"/>
    <w:rsid w:val="00657AAA"/>
    <w:rsid w:val="00657F68"/>
    <w:rsid w:val="00660452"/>
    <w:rsid w:val="0066085E"/>
    <w:rsid w:val="006625BE"/>
    <w:rsid w:val="00663D8E"/>
    <w:rsid w:val="006640E7"/>
    <w:rsid w:val="0066449F"/>
    <w:rsid w:val="006661FF"/>
    <w:rsid w:val="006674ED"/>
    <w:rsid w:val="0066793C"/>
    <w:rsid w:val="00667E38"/>
    <w:rsid w:val="00667F24"/>
    <w:rsid w:val="0067012B"/>
    <w:rsid w:val="00670619"/>
    <w:rsid w:val="00670BF1"/>
    <w:rsid w:val="00672D67"/>
    <w:rsid w:val="00672D73"/>
    <w:rsid w:val="00673771"/>
    <w:rsid w:val="00673B07"/>
    <w:rsid w:val="00674DB7"/>
    <w:rsid w:val="00675DA1"/>
    <w:rsid w:val="00676A4C"/>
    <w:rsid w:val="00680EBF"/>
    <w:rsid w:val="006818BB"/>
    <w:rsid w:val="00681B72"/>
    <w:rsid w:val="00682210"/>
    <w:rsid w:val="00682443"/>
    <w:rsid w:val="00682B9E"/>
    <w:rsid w:val="0068334B"/>
    <w:rsid w:val="006834E8"/>
    <w:rsid w:val="00684057"/>
    <w:rsid w:val="006846DF"/>
    <w:rsid w:val="006855E1"/>
    <w:rsid w:val="00686038"/>
    <w:rsid w:val="006867CD"/>
    <w:rsid w:val="006912FF"/>
    <w:rsid w:val="0069269C"/>
    <w:rsid w:val="006934A5"/>
    <w:rsid w:val="006940CA"/>
    <w:rsid w:val="0069468E"/>
    <w:rsid w:val="0069596A"/>
    <w:rsid w:val="006A113E"/>
    <w:rsid w:val="006A1B94"/>
    <w:rsid w:val="006A3E9D"/>
    <w:rsid w:val="006A5A23"/>
    <w:rsid w:val="006A7022"/>
    <w:rsid w:val="006A7490"/>
    <w:rsid w:val="006B0302"/>
    <w:rsid w:val="006B040B"/>
    <w:rsid w:val="006B14AB"/>
    <w:rsid w:val="006B14F4"/>
    <w:rsid w:val="006B177F"/>
    <w:rsid w:val="006B18A0"/>
    <w:rsid w:val="006B195A"/>
    <w:rsid w:val="006B1A59"/>
    <w:rsid w:val="006B1BCC"/>
    <w:rsid w:val="006B3EB7"/>
    <w:rsid w:val="006B503B"/>
    <w:rsid w:val="006B518B"/>
    <w:rsid w:val="006B5E14"/>
    <w:rsid w:val="006B6526"/>
    <w:rsid w:val="006B7729"/>
    <w:rsid w:val="006B78A9"/>
    <w:rsid w:val="006B7DD6"/>
    <w:rsid w:val="006C1A31"/>
    <w:rsid w:val="006C1B6A"/>
    <w:rsid w:val="006C1D44"/>
    <w:rsid w:val="006C211B"/>
    <w:rsid w:val="006C2BE5"/>
    <w:rsid w:val="006C42E5"/>
    <w:rsid w:val="006C4305"/>
    <w:rsid w:val="006C726F"/>
    <w:rsid w:val="006C767F"/>
    <w:rsid w:val="006D0192"/>
    <w:rsid w:val="006D095D"/>
    <w:rsid w:val="006D0FBC"/>
    <w:rsid w:val="006D1F42"/>
    <w:rsid w:val="006D38D5"/>
    <w:rsid w:val="006D4CB6"/>
    <w:rsid w:val="006D5662"/>
    <w:rsid w:val="006D66E4"/>
    <w:rsid w:val="006D6B70"/>
    <w:rsid w:val="006D71AE"/>
    <w:rsid w:val="006D7490"/>
    <w:rsid w:val="006D76A2"/>
    <w:rsid w:val="006D7C30"/>
    <w:rsid w:val="006E0903"/>
    <w:rsid w:val="006E1503"/>
    <w:rsid w:val="006E17F3"/>
    <w:rsid w:val="006E22B9"/>
    <w:rsid w:val="006E2F6C"/>
    <w:rsid w:val="006E30F8"/>
    <w:rsid w:val="006E4E9D"/>
    <w:rsid w:val="006E5D0D"/>
    <w:rsid w:val="006E6BD4"/>
    <w:rsid w:val="006E7922"/>
    <w:rsid w:val="006E7A70"/>
    <w:rsid w:val="006E7BCA"/>
    <w:rsid w:val="006F18F6"/>
    <w:rsid w:val="006F2154"/>
    <w:rsid w:val="006F29AA"/>
    <w:rsid w:val="006F325A"/>
    <w:rsid w:val="006F550F"/>
    <w:rsid w:val="006F69E0"/>
    <w:rsid w:val="006F7EC1"/>
    <w:rsid w:val="00701A04"/>
    <w:rsid w:val="00704841"/>
    <w:rsid w:val="0070528A"/>
    <w:rsid w:val="00705FBA"/>
    <w:rsid w:val="007065B8"/>
    <w:rsid w:val="00706ED5"/>
    <w:rsid w:val="00710094"/>
    <w:rsid w:val="00710FAB"/>
    <w:rsid w:val="00711691"/>
    <w:rsid w:val="0071190F"/>
    <w:rsid w:val="00713FBC"/>
    <w:rsid w:val="0071475E"/>
    <w:rsid w:val="0071483C"/>
    <w:rsid w:val="007148C8"/>
    <w:rsid w:val="0071517E"/>
    <w:rsid w:val="00716A28"/>
    <w:rsid w:val="00720513"/>
    <w:rsid w:val="00720E46"/>
    <w:rsid w:val="007211D2"/>
    <w:rsid w:val="00722FF8"/>
    <w:rsid w:val="00723277"/>
    <w:rsid w:val="0072421B"/>
    <w:rsid w:val="007245B7"/>
    <w:rsid w:val="00724A84"/>
    <w:rsid w:val="00725F4B"/>
    <w:rsid w:val="007265E1"/>
    <w:rsid w:val="00726AEE"/>
    <w:rsid w:val="00727884"/>
    <w:rsid w:val="00730650"/>
    <w:rsid w:val="007309CE"/>
    <w:rsid w:val="0073103A"/>
    <w:rsid w:val="007314CA"/>
    <w:rsid w:val="00732E65"/>
    <w:rsid w:val="00735EAB"/>
    <w:rsid w:val="00736246"/>
    <w:rsid w:val="007366A7"/>
    <w:rsid w:val="0073752A"/>
    <w:rsid w:val="00740988"/>
    <w:rsid w:val="00740AE8"/>
    <w:rsid w:val="0074150E"/>
    <w:rsid w:val="007429D4"/>
    <w:rsid w:val="00743178"/>
    <w:rsid w:val="00743331"/>
    <w:rsid w:val="00743BE1"/>
    <w:rsid w:val="00744A86"/>
    <w:rsid w:val="00744DEF"/>
    <w:rsid w:val="00745272"/>
    <w:rsid w:val="0074590C"/>
    <w:rsid w:val="00745ED3"/>
    <w:rsid w:val="007463A3"/>
    <w:rsid w:val="007502D7"/>
    <w:rsid w:val="00750B41"/>
    <w:rsid w:val="007510C9"/>
    <w:rsid w:val="00751BAE"/>
    <w:rsid w:val="00751D35"/>
    <w:rsid w:val="00753299"/>
    <w:rsid w:val="007532B8"/>
    <w:rsid w:val="0075398B"/>
    <w:rsid w:val="007546E8"/>
    <w:rsid w:val="007554A4"/>
    <w:rsid w:val="00755F34"/>
    <w:rsid w:val="00757749"/>
    <w:rsid w:val="00757BAC"/>
    <w:rsid w:val="00760320"/>
    <w:rsid w:val="00760600"/>
    <w:rsid w:val="00761249"/>
    <w:rsid w:val="00761C45"/>
    <w:rsid w:val="00761CF2"/>
    <w:rsid w:val="00761DD3"/>
    <w:rsid w:val="00762F9F"/>
    <w:rsid w:val="00764423"/>
    <w:rsid w:val="00764614"/>
    <w:rsid w:val="00764ED5"/>
    <w:rsid w:val="007670CA"/>
    <w:rsid w:val="007707C9"/>
    <w:rsid w:val="00771268"/>
    <w:rsid w:val="00772939"/>
    <w:rsid w:val="0077377F"/>
    <w:rsid w:val="0077416F"/>
    <w:rsid w:val="0077471E"/>
    <w:rsid w:val="00774F63"/>
    <w:rsid w:val="007771C4"/>
    <w:rsid w:val="00782B8B"/>
    <w:rsid w:val="00782F16"/>
    <w:rsid w:val="007840AD"/>
    <w:rsid w:val="00784A27"/>
    <w:rsid w:val="007859EA"/>
    <w:rsid w:val="007862C0"/>
    <w:rsid w:val="00787FDE"/>
    <w:rsid w:val="00790036"/>
    <w:rsid w:val="007903AF"/>
    <w:rsid w:val="00790CC9"/>
    <w:rsid w:val="00791B89"/>
    <w:rsid w:val="00791D50"/>
    <w:rsid w:val="007933EE"/>
    <w:rsid w:val="00793669"/>
    <w:rsid w:val="00794796"/>
    <w:rsid w:val="00794ADD"/>
    <w:rsid w:val="00795647"/>
    <w:rsid w:val="00796808"/>
    <w:rsid w:val="00796EFF"/>
    <w:rsid w:val="00797531"/>
    <w:rsid w:val="0079794C"/>
    <w:rsid w:val="007A0413"/>
    <w:rsid w:val="007A102D"/>
    <w:rsid w:val="007A11A6"/>
    <w:rsid w:val="007A190C"/>
    <w:rsid w:val="007A2DF1"/>
    <w:rsid w:val="007A309C"/>
    <w:rsid w:val="007A38E8"/>
    <w:rsid w:val="007A39EB"/>
    <w:rsid w:val="007A452E"/>
    <w:rsid w:val="007A50B0"/>
    <w:rsid w:val="007A5916"/>
    <w:rsid w:val="007A5D3B"/>
    <w:rsid w:val="007A6496"/>
    <w:rsid w:val="007A6EE0"/>
    <w:rsid w:val="007A7123"/>
    <w:rsid w:val="007A7293"/>
    <w:rsid w:val="007A7795"/>
    <w:rsid w:val="007B0397"/>
    <w:rsid w:val="007B0EE5"/>
    <w:rsid w:val="007B1065"/>
    <w:rsid w:val="007B1AE6"/>
    <w:rsid w:val="007B2A62"/>
    <w:rsid w:val="007B2B1D"/>
    <w:rsid w:val="007B2FBD"/>
    <w:rsid w:val="007B3144"/>
    <w:rsid w:val="007B3165"/>
    <w:rsid w:val="007B34EA"/>
    <w:rsid w:val="007B43D1"/>
    <w:rsid w:val="007B4BE6"/>
    <w:rsid w:val="007B5DE7"/>
    <w:rsid w:val="007B6DC7"/>
    <w:rsid w:val="007B71F3"/>
    <w:rsid w:val="007C0AA3"/>
    <w:rsid w:val="007C0E03"/>
    <w:rsid w:val="007C1F8C"/>
    <w:rsid w:val="007C267B"/>
    <w:rsid w:val="007C3128"/>
    <w:rsid w:val="007C3514"/>
    <w:rsid w:val="007C448B"/>
    <w:rsid w:val="007C6CC8"/>
    <w:rsid w:val="007C7CEB"/>
    <w:rsid w:val="007D26A5"/>
    <w:rsid w:val="007D3416"/>
    <w:rsid w:val="007D3CF7"/>
    <w:rsid w:val="007D3FC4"/>
    <w:rsid w:val="007D4AB5"/>
    <w:rsid w:val="007D4B5A"/>
    <w:rsid w:val="007D6943"/>
    <w:rsid w:val="007D73BD"/>
    <w:rsid w:val="007E0A15"/>
    <w:rsid w:val="007E0E62"/>
    <w:rsid w:val="007E17E0"/>
    <w:rsid w:val="007E1C25"/>
    <w:rsid w:val="007E3805"/>
    <w:rsid w:val="007E4878"/>
    <w:rsid w:val="007E4A38"/>
    <w:rsid w:val="007E4EDE"/>
    <w:rsid w:val="007E56A6"/>
    <w:rsid w:val="007E62B0"/>
    <w:rsid w:val="007F158C"/>
    <w:rsid w:val="007F1A48"/>
    <w:rsid w:val="007F38E6"/>
    <w:rsid w:val="007F3D10"/>
    <w:rsid w:val="007F52AD"/>
    <w:rsid w:val="007F603A"/>
    <w:rsid w:val="007F6AF8"/>
    <w:rsid w:val="007F7469"/>
    <w:rsid w:val="007F74B1"/>
    <w:rsid w:val="007F79CE"/>
    <w:rsid w:val="008015DA"/>
    <w:rsid w:val="00801A57"/>
    <w:rsid w:val="00801F0F"/>
    <w:rsid w:val="008024E9"/>
    <w:rsid w:val="008043B0"/>
    <w:rsid w:val="00804B51"/>
    <w:rsid w:val="008058A9"/>
    <w:rsid w:val="00805C71"/>
    <w:rsid w:val="008065BD"/>
    <w:rsid w:val="008067E0"/>
    <w:rsid w:val="00812B2D"/>
    <w:rsid w:val="008137BD"/>
    <w:rsid w:val="0081461B"/>
    <w:rsid w:val="00815023"/>
    <w:rsid w:val="00815877"/>
    <w:rsid w:val="00816966"/>
    <w:rsid w:val="00817746"/>
    <w:rsid w:val="00821A55"/>
    <w:rsid w:val="00821AFC"/>
    <w:rsid w:val="00821F58"/>
    <w:rsid w:val="00822546"/>
    <w:rsid w:val="00822D30"/>
    <w:rsid w:val="008232A9"/>
    <w:rsid w:val="00823B1B"/>
    <w:rsid w:val="008244C8"/>
    <w:rsid w:val="0082465C"/>
    <w:rsid w:val="00825179"/>
    <w:rsid w:val="00825D49"/>
    <w:rsid w:val="00826349"/>
    <w:rsid w:val="00827655"/>
    <w:rsid w:val="00827B1E"/>
    <w:rsid w:val="00827EB8"/>
    <w:rsid w:val="008312E0"/>
    <w:rsid w:val="00831766"/>
    <w:rsid w:val="00832913"/>
    <w:rsid w:val="008332B6"/>
    <w:rsid w:val="00833587"/>
    <w:rsid w:val="0083493E"/>
    <w:rsid w:val="00835287"/>
    <w:rsid w:val="00835D7D"/>
    <w:rsid w:val="00837E60"/>
    <w:rsid w:val="0084024C"/>
    <w:rsid w:val="0084053B"/>
    <w:rsid w:val="00840FC3"/>
    <w:rsid w:val="00841F88"/>
    <w:rsid w:val="008445FA"/>
    <w:rsid w:val="008474D0"/>
    <w:rsid w:val="00847C09"/>
    <w:rsid w:val="00847E9D"/>
    <w:rsid w:val="0085009F"/>
    <w:rsid w:val="00850D9C"/>
    <w:rsid w:val="008517AA"/>
    <w:rsid w:val="00852225"/>
    <w:rsid w:val="008525B0"/>
    <w:rsid w:val="0085321D"/>
    <w:rsid w:val="00855152"/>
    <w:rsid w:val="00855231"/>
    <w:rsid w:val="00857BAC"/>
    <w:rsid w:val="00861670"/>
    <w:rsid w:val="00864B3F"/>
    <w:rsid w:val="00865986"/>
    <w:rsid w:val="00870BBE"/>
    <w:rsid w:val="00870CD0"/>
    <w:rsid w:val="0087115D"/>
    <w:rsid w:val="008711EB"/>
    <w:rsid w:val="00873496"/>
    <w:rsid w:val="008736F8"/>
    <w:rsid w:val="00873D07"/>
    <w:rsid w:val="00875317"/>
    <w:rsid w:val="00875D37"/>
    <w:rsid w:val="00875D43"/>
    <w:rsid w:val="00876F9D"/>
    <w:rsid w:val="00877449"/>
    <w:rsid w:val="0087758E"/>
    <w:rsid w:val="00882DA1"/>
    <w:rsid w:val="0088544F"/>
    <w:rsid w:val="00885C4E"/>
    <w:rsid w:val="008874B1"/>
    <w:rsid w:val="00887A46"/>
    <w:rsid w:val="00890038"/>
    <w:rsid w:val="008906F6"/>
    <w:rsid w:val="0089079C"/>
    <w:rsid w:val="0089092F"/>
    <w:rsid w:val="00890C7A"/>
    <w:rsid w:val="00891448"/>
    <w:rsid w:val="008914F7"/>
    <w:rsid w:val="00891812"/>
    <w:rsid w:val="00894F9F"/>
    <w:rsid w:val="00895452"/>
    <w:rsid w:val="00895872"/>
    <w:rsid w:val="00895903"/>
    <w:rsid w:val="00895F9B"/>
    <w:rsid w:val="00896BB7"/>
    <w:rsid w:val="008972FF"/>
    <w:rsid w:val="008A02A3"/>
    <w:rsid w:val="008A1443"/>
    <w:rsid w:val="008A1C86"/>
    <w:rsid w:val="008A2A3E"/>
    <w:rsid w:val="008A32C5"/>
    <w:rsid w:val="008A5A5C"/>
    <w:rsid w:val="008A5AF8"/>
    <w:rsid w:val="008A5D9D"/>
    <w:rsid w:val="008A60E8"/>
    <w:rsid w:val="008A620A"/>
    <w:rsid w:val="008A6575"/>
    <w:rsid w:val="008A7376"/>
    <w:rsid w:val="008A7765"/>
    <w:rsid w:val="008B0294"/>
    <w:rsid w:val="008B06EA"/>
    <w:rsid w:val="008B0830"/>
    <w:rsid w:val="008B370C"/>
    <w:rsid w:val="008B70D2"/>
    <w:rsid w:val="008B732B"/>
    <w:rsid w:val="008B7618"/>
    <w:rsid w:val="008C040D"/>
    <w:rsid w:val="008C066E"/>
    <w:rsid w:val="008C09DD"/>
    <w:rsid w:val="008C0E8A"/>
    <w:rsid w:val="008C24C5"/>
    <w:rsid w:val="008C37D4"/>
    <w:rsid w:val="008C4AB6"/>
    <w:rsid w:val="008C4C7C"/>
    <w:rsid w:val="008C50B7"/>
    <w:rsid w:val="008C5E98"/>
    <w:rsid w:val="008C6250"/>
    <w:rsid w:val="008C6798"/>
    <w:rsid w:val="008C68DE"/>
    <w:rsid w:val="008C6AF8"/>
    <w:rsid w:val="008C6E8F"/>
    <w:rsid w:val="008C7CE0"/>
    <w:rsid w:val="008D0C4F"/>
    <w:rsid w:val="008D1398"/>
    <w:rsid w:val="008D1910"/>
    <w:rsid w:val="008D2786"/>
    <w:rsid w:val="008D435E"/>
    <w:rsid w:val="008D4ACD"/>
    <w:rsid w:val="008D50E0"/>
    <w:rsid w:val="008D51CF"/>
    <w:rsid w:val="008D6057"/>
    <w:rsid w:val="008D6AE4"/>
    <w:rsid w:val="008D7FE8"/>
    <w:rsid w:val="008E04FC"/>
    <w:rsid w:val="008E0B84"/>
    <w:rsid w:val="008E1317"/>
    <w:rsid w:val="008E13F6"/>
    <w:rsid w:val="008E146A"/>
    <w:rsid w:val="008E1D11"/>
    <w:rsid w:val="008E1FD8"/>
    <w:rsid w:val="008E3858"/>
    <w:rsid w:val="008E4828"/>
    <w:rsid w:val="008E4E53"/>
    <w:rsid w:val="008E5479"/>
    <w:rsid w:val="008E5671"/>
    <w:rsid w:val="008E5E02"/>
    <w:rsid w:val="008E6853"/>
    <w:rsid w:val="008F0019"/>
    <w:rsid w:val="008F0303"/>
    <w:rsid w:val="008F0458"/>
    <w:rsid w:val="008F066C"/>
    <w:rsid w:val="008F2323"/>
    <w:rsid w:val="008F39FF"/>
    <w:rsid w:val="008F3B7C"/>
    <w:rsid w:val="008F41C4"/>
    <w:rsid w:val="008F42ED"/>
    <w:rsid w:val="008F469F"/>
    <w:rsid w:val="008F4811"/>
    <w:rsid w:val="008F5655"/>
    <w:rsid w:val="008F5B60"/>
    <w:rsid w:val="008F6897"/>
    <w:rsid w:val="008F68FE"/>
    <w:rsid w:val="008F6E67"/>
    <w:rsid w:val="00900432"/>
    <w:rsid w:val="009006A9"/>
    <w:rsid w:val="009009C3"/>
    <w:rsid w:val="00900A31"/>
    <w:rsid w:val="009012F9"/>
    <w:rsid w:val="009031E2"/>
    <w:rsid w:val="009046F6"/>
    <w:rsid w:val="00905035"/>
    <w:rsid w:val="00905289"/>
    <w:rsid w:val="0090603B"/>
    <w:rsid w:val="00906665"/>
    <w:rsid w:val="00906CCB"/>
    <w:rsid w:val="009070EB"/>
    <w:rsid w:val="0090745A"/>
    <w:rsid w:val="00907DB1"/>
    <w:rsid w:val="00907F1F"/>
    <w:rsid w:val="009101EC"/>
    <w:rsid w:val="00910947"/>
    <w:rsid w:val="00910E67"/>
    <w:rsid w:val="0091167C"/>
    <w:rsid w:val="00911CC6"/>
    <w:rsid w:val="00912A36"/>
    <w:rsid w:val="0091433F"/>
    <w:rsid w:val="00914609"/>
    <w:rsid w:val="00914633"/>
    <w:rsid w:val="00915D01"/>
    <w:rsid w:val="00915D83"/>
    <w:rsid w:val="00916A5C"/>
    <w:rsid w:val="00917806"/>
    <w:rsid w:val="00920B22"/>
    <w:rsid w:val="009218FA"/>
    <w:rsid w:val="00922C09"/>
    <w:rsid w:val="00922F02"/>
    <w:rsid w:val="009276EE"/>
    <w:rsid w:val="00927708"/>
    <w:rsid w:val="00932038"/>
    <w:rsid w:val="0093271A"/>
    <w:rsid w:val="009341F2"/>
    <w:rsid w:val="009342B3"/>
    <w:rsid w:val="00934720"/>
    <w:rsid w:val="00934BBD"/>
    <w:rsid w:val="00934D0A"/>
    <w:rsid w:val="00936439"/>
    <w:rsid w:val="0093696F"/>
    <w:rsid w:val="0093779F"/>
    <w:rsid w:val="0093780A"/>
    <w:rsid w:val="00940009"/>
    <w:rsid w:val="00941929"/>
    <w:rsid w:val="00942C4E"/>
    <w:rsid w:val="00944A08"/>
    <w:rsid w:val="00944F3C"/>
    <w:rsid w:val="00945C47"/>
    <w:rsid w:val="00946699"/>
    <w:rsid w:val="00946EC1"/>
    <w:rsid w:val="009504E8"/>
    <w:rsid w:val="0095087E"/>
    <w:rsid w:val="00950D40"/>
    <w:rsid w:val="00952C34"/>
    <w:rsid w:val="00954559"/>
    <w:rsid w:val="00957563"/>
    <w:rsid w:val="00957B04"/>
    <w:rsid w:val="0096287D"/>
    <w:rsid w:val="00963254"/>
    <w:rsid w:val="00964EDB"/>
    <w:rsid w:val="00965431"/>
    <w:rsid w:val="00967C0C"/>
    <w:rsid w:val="00971B7A"/>
    <w:rsid w:val="00971D56"/>
    <w:rsid w:val="00972531"/>
    <w:rsid w:val="00972960"/>
    <w:rsid w:val="00973654"/>
    <w:rsid w:val="009747AF"/>
    <w:rsid w:val="00977A85"/>
    <w:rsid w:val="009800C1"/>
    <w:rsid w:val="0098053B"/>
    <w:rsid w:val="009814DB"/>
    <w:rsid w:val="00983496"/>
    <w:rsid w:val="009920F6"/>
    <w:rsid w:val="00992CA2"/>
    <w:rsid w:val="00993090"/>
    <w:rsid w:val="0099452F"/>
    <w:rsid w:val="00995944"/>
    <w:rsid w:val="00996132"/>
    <w:rsid w:val="0099613F"/>
    <w:rsid w:val="0099626E"/>
    <w:rsid w:val="00997EEA"/>
    <w:rsid w:val="009A0908"/>
    <w:rsid w:val="009A0B3A"/>
    <w:rsid w:val="009A1665"/>
    <w:rsid w:val="009A445D"/>
    <w:rsid w:val="009A5FDB"/>
    <w:rsid w:val="009A66C2"/>
    <w:rsid w:val="009A6C8E"/>
    <w:rsid w:val="009B0A9D"/>
    <w:rsid w:val="009B1287"/>
    <w:rsid w:val="009B1700"/>
    <w:rsid w:val="009B2007"/>
    <w:rsid w:val="009B4073"/>
    <w:rsid w:val="009B4F7F"/>
    <w:rsid w:val="009B53F6"/>
    <w:rsid w:val="009B555C"/>
    <w:rsid w:val="009B5795"/>
    <w:rsid w:val="009B629D"/>
    <w:rsid w:val="009B6755"/>
    <w:rsid w:val="009B7914"/>
    <w:rsid w:val="009C1EF2"/>
    <w:rsid w:val="009C2214"/>
    <w:rsid w:val="009C31AF"/>
    <w:rsid w:val="009C3C42"/>
    <w:rsid w:val="009C44A8"/>
    <w:rsid w:val="009C4B5B"/>
    <w:rsid w:val="009C6BE2"/>
    <w:rsid w:val="009C765D"/>
    <w:rsid w:val="009C7DEB"/>
    <w:rsid w:val="009C7E76"/>
    <w:rsid w:val="009D0B0E"/>
    <w:rsid w:val="009D0B21"/>
    <w:rsid w:val="009D1A33"/>
    <w:rsid w:val="009D2124"/>
    <w:rsid w:val="009D26A2"/>
    <w:rsid w:val="009D2A14"/>
    <w:rsid w:val="009D3026"/>
    <w:rsid w:val="009D37CE"/>
    <w:rsid w:val="009D3810"/>
    <w:rsid w:val="009D3D95"/>
    <w:rsid w:val="009D512E"/>
    <w:rsid w:val="009D58E3"/>
    <w:rsid w:val="009D7460"/>
    <w:rsid w:val="009D795E"/>
    <w:rsid w:val="009D7FEE"/>
    <w:rsid w:val="009E0513"/>
    <w:rsid w:val="009E1739"/>
    <w:rsid w:val="009E2DAB"/>
    <w:rsid w:val="009E2E8D"/>
    <w:rsid w:val="009E328D"/>
    <w:rsid w:val="009E4988"/>
    <w:rsid w:val="009E4A9F"/>
    <w:rsid w:val="009E4FC4"/>
    <w:rsid w:val="009E6933"/>
    <w:rsid w:val="009E6D95"/>
    <w:rsid w:val="009E6E47"/>
    <w:rsid w:val="009F08E8"/>
    <w:rsid w:val="009F0AB8"/>
    <w:rsid w:val="009F0B81"/>
    <w:rsid w:val="009F2465"/>
    <w:rsid w:val="009F2D9B"/>
    <w:rsid w:val="009F36DB"/>
    <w:rsid w:val="009F47E5"/>
    <w:rsid w:val="009F4963"/>
    <w:rsid w:val="009F496D"/>
    <w:rsid w:val="009F5624"/>
    <w:rsid w:val="009F5911"/>
    <w:rsid w:val="009F782A"/>
    <w:rsid w:val="00A002B6"/>
    <w:rsid w:val="00A016EF"/>
    <w:rsid w:val="00A020CA"/>
    <w:rsid w:val="00A02973"/>
    <w:rsid w:val="00A052FB"/>
    <w:rsid w:val="00A062AA"/>
    <w:rsid w:val="00A069D8"/>
    <w:rsid w:val="00A06A1B"/>
    <w:rsid w:val="00A06F5D"/>
    <w:rsid w:val="00A10814"/>
    <w:rsid w:val="00A1094A"/>
    <w:rsid w:val="00A10AAC"/>
    <w:rsid w:val="00A1138D"/>
    <w:rsid w:val="00A11C20"/>
    <w:rsid w:val="00A11E18"/>
    <w:rsid w:val="00A120B0"/>
    <w:rsid w:val="00A140DD"/>
    <w:rsid w:val="00A14FB0"/>
    <w:rsid w:val="00A16808"/>
    <w:rsid w:val="00A20768"/>
    <w:rsid w:val="00A20AF2"/>
    <w:rsid w:val="00A21182"/>
    <w:rsid w:val="00A217B9"/>
    <w:rsid w:val="00A2181D"/>
    <w:rsid w:val="00A22F45"/>
    <w:rsid w:val="00A230E1"/>
    <w:rsid w:val="00A24684"/>
    <w:rsid w:val="00A26692"/>
    <w:rsid w:val="00A26ECD"/>
    <w:rsid w:val="00A270B5"/>
    <w:rsid w:val="00A271F3"/>
    <w:rsid w:val="00A2767C"/>
    <w:rsid w:val="00A306C2"/>
    <w:rsid w:val="00A30DC8"/>
    <w:rsid w:val="00A3134D"/>
    <w:rsid w:val="00A31D1C"/>
    <w:rsid w:val="00A31E1C"/>
    <w:rsid w:val="00A3298A"/>
    <w:rsid w:val="00A3304F"/>
    <w:rsid w:val="00A34012"/>
    <w:rsid w:val="00A34E6E"/>
    <w:rsid w:val="00A35455"/>
    <w:rsid w:val="00A36BFB"/>
    <w:rsid w:val="00A4109F"/>
    <w:rsid w:val="00A419BF"/>
    <w:rsid w:val="00A41CE2"/>
    <w:rsid w:val="00A4365A"/>
    <w:rsid w:val="00A439B4"/>
    <w:rsid w:val="00A43F07"/>
    <w:rsid w:val="00A4416D"/>
    <w:rsid w:val="00A44911"/>
    <w:rsid w:val="00A4512D"/>
    <w:rsid w:val="00A456F8"/>
    <w:rsid w:val="00A45F42"/>
    <w:rsid w:val="00A50EEC"/>
    <w:rsid w:val="00A52A98"/>
    <w:rsid w:val="00A5340A"/>
    <w:rsid w:val="00A535D6"/>
    <w:rsid w:val="00A568F0"/>
    <w:rsid w:val="00A57588"/>
    <w:rsid w:val="00A60DC7"/>
    <w:rsid w:val="00A6133C"/>
    <w:rsid w:val="00A63D14"/>
    <w:rsid w:val="00A64B7A"/>
    <w:rsid w:val="00A64C5A"/>
    <w:rsid w:val="00A65F2B"/>
    <w:rsid w:val="00A6629A"/>
    <w:rsid w:val="00A668B5"/>
    <w:rsid w:val="00A67216"/>
    <w:rsid w:val="00A67BCE"/>
    <w:rsid w:val="00A67CB7"/>
    <w:rsid w:val="00A67DCC"/>
    <w:rsid w:val="00A70B18"/>
    <w:rsid w:val="00A7135B"/>
    <w:rsid w:val="00A71567"/>
    <w:rsid w:val="00A7168D"/>
    <w:rsid w:val="00A77329"/>
    <w:rsid w:val="00A7736B"/>
    <w:rsid w:val="00A7773C"/>
    <w:rsid w:val="00A77CC0"/>
    <w:rsid w:val="00A80BBE"/>
    <w:rsid w:val="00A812C0"/>
    <w:rsid w:val="00A812EB"/>
    <w:rsid w:val="00A81907"/>
    <w:rsid w:val="00A81B08"/>
    <w:rsid w:val="00A8221D"/>
    <w:rsid w:val="00A8248E"/>
    <w:rsid w:val="00A82B97"/>
    <w:rsid w:val="00A833B7"/>
    <w:rsid w:val="00A8379E"/>
    <w:rsid w:val="00A844DF"/>
    <w:rsid w:val="00A8637D"/>
    <w:rsid w:val="00A87E9D"/>
    <w:rsid w:val="00A9232F"/>
    <w:rsid w:val="00A94234"/>
    <w:rsid w:val="00A95D9D"/>
    <w:rsid w:val="00A962F9"/>
    <w:rsid w:val="00A96411"/>
    <w:rsid w:val="00A96BC5"/>
    <w:rsid w:val="00A970FA"/>
    <w:rsid w:val="00A971E2"/>
    <w:rsid w:val="00A979F6"/>
    <w:rsid w:val="00AA04D8"/>
    <w:rsid w:val="00AA04FE"/>
    <w:rsid w:val="00AA1FA1"/>
    <w:rsid w:val="00AA2B98"/>
    <w:rsid w:val="00AA3B6C"/>
    <w:rsid w:val="00AA458A"/>
    <w:rsid w:val="00AA5889"/>
    <w:rsid w:val="00AA65C0"/>
    <w:rsid w:val="00AA6CCB"/>
    <w:rsid w:val="00AA71AC"/>
    <w:rsid w:val="00AA762D"/>
    <w:rsid w:val="00AA786F"/>
    <w:rsid w:val="00AB0CC2"/>
    <w:rsid w:val="00AB1454"/>
    <w:rsid w:val="00AB1485"/>
    <w:rsid w:val="00AB1929"/>
    <w:rsid w:val="00AB1A95"/>
    <w:rsid w:val="00AB3146"/>
    <w:rsid w:val="00AB38D8"/>
    <w:rsid w:val="00AB3C4C"/>
    <w:rsid w:val="00AB4015"/>
    <w:rsid w:val="00AC088B"/>
    <w:rsid w:val="00AC1739"/>
    <w:rsid w:val="00AC194D"/>
    <w:rsid w:val="00AC4319"/>
    <w:rsid w:val="00AC53A6"/>
    <w:rsid w:val="00AC6229"/>
    <w:rsid w:val="00AC791E"/>
    <w:rsid w:val="00AD1DBE"/>
    <w:rsid w:val="00AD22BA"/>
    <w:rsid w:val="00AD2C9D"/>
    <w:rsid w:val="00AD3B88"/>
    <w:rsid w:val="00AD512F"/>
    <w:rsid w:val="00AD59B0"/>
    <w:rsid w:val="00AD6557"/>
    <w:rsid w:val="00AD68B6"/>
    <w:rsid w:val="00AD6B9B"/>
    <w:rsid w:val="00AD7466"/>
    <w:rsid w:val="00AE000E"/>
    <w:rsid w:val="00AE0737"/>
    <w:rsid w:val="00AE0FC0"/>
    <w:rsid w:val="00AE1738"/>
    <w:rsid w:val="00AE1B50"/>
    <w:rsid w:val="00AE2060"/>
    <w:rsid w:val="00AE23ED"/>
    <w:rsid w:val="00AE265B"/>
    <w:rsid w:val="00AE2927"/>
    <w:rsid w:val="00AE3B8E"/>
    <w:rsid w:val="00AE4886"/>
    <w:rsid w:val="00AE5121"/>
    <w:rsid w:val="00AE568F"/>
    <w:rsid w:val="00AE6273"/>
    <w:rsid w:val="00AE6832"/>
    <w:rsid w:val="00AE78DC"/>
    <w:rsid w:val="00AF04E4"/>
    <w:rsid w:val="00AF0CAD"/>
    <w:rsid w:val="00AF1F4A"/>
    <w:rsid w:val="00AF600D"/>
    <w:rsid w:val="00AF6C48"/>
    <w:rsid w:val="00B01F24"/>
    <w:rsid w:val="00B02586"/>
    <w:rsid w:val="00B02D3A"/>
    <w:rsid w:val="00B02E15"/>
    <w:rsid w:val="00B03289"/>
    <w:rsid w:val="00B046AA"/>
    <w:rsid w:val="00B047D0"/>
    <w:rsid w:val="00B06081"/>
    <w:rsid w:val="00B060A5"/>
    <w:rsid w:val="00B069FB"/>
    <w:rsid w:val="00B0732F"/>
    <w:rsid w:val="00B07459"/>
    <w:rsid w:val="00B07FD9"/>
    <w:rsid w:val="00B11182"/>
    <w:rsid w:val="00B140FB"/>
    <w:rsid w:val="00B14ABC"/>
    <w:rsid w:val="00B150B0"/>
    <w:rsid w:val="00B17EEB"/>
    <w:rsid w:val="00B20319"/>
    <w:rsid w:val="00B20C6E"/>
    <w:rsid w:val="00B21449"/>
    <w:rsid w:val="00B2147A"/>
    <w:rsid w:val="00B21B3B"/>
    <w:rsid w:val="00B22E87"/>
    <w:rsid w:val="00B257C3"/>
    <w:rsid w:val="00B26E66"/>
    <w:rsid w:val="00B2765D"/>
    <w:rsid w:val="00B30253"/>
    <w:rsid w:val="00B30837"/>
    <w:rsid w:val="00B31114"/>
    <w:rsid w:val="00B328AE"/>
    <w:rsid w:val="00B34541"/>
    <w:rsid w:val="00B34A67"/>
    <w:rsid w:val="00B357CA"/>
    <w:rsid w:val="00B3644E"/>
    <w:rsid w:val="00B364FC"/>
    <w:rsid w:val="00B3762A"/>
    <w:rsid w:val="00B40C4A"/>
    <w:rsid w:val="00B41355"/>
    <w:rsid w:val="00B4149F"/>
    <w:rsid w:val="00B41CDD"/>
    <w:rsid w:val="00B41E63"/>
    <w:rsid w:val="00B42200"/>
    <w:rsid w:val="00B4273A"/>
    <w:rsid w:val="00B42C67"/>
    <w:rsid w:val="00B43960"/>
    <w:rsid w:val="00B451F6"/>
    <w:rsid w:val="00B46424"/>
    <w:rsid w:val="00B46B80"/>
    <w:rsid w:val="00B46C18"/>
    <w:rsid w:val="00B502D4"/>
    <w:rsid w:val="00B51DD1"/>
    <w:rsid w:val="00B52087"/>
    <w:rsid w:val="00B52854"/>
    <w:rsid w:val="00B5460C"/>
    <w:rsid w:val="00B557A9"/>
    <w:rsid w:val="00B55EC6"/>
    <w:rsid w:val="00B60C56"/>
    <w:rsid w:val="00B625A1"/>
    <w:rsid w:val="00B6315F"/>
    <w:rsid w:val="00B63F8E"/>
    <w:rsid w:val="00B651B4"/>
    <w:rsid w:val="00B65394"/>
    <w:rsid w:val="00B706F0"/>
    <w:rsid w:val="00B74BFF"/>
    <w:rsid w:val="00B76245"/>
    <w:rsid w:val="00B76F5D"/>
    <w:rsid w:val="00B7793A"/>
    <w:rsid w:val="00B8223C"/>
    <w:rsid w:val="00B82753"/>
    <w:rsid w:val="00B828B1"/>
    <w:rsid w:val="00B835AA"/>
    <w:rsid w:val="00B83A48"/>
    <w:rsid w:val="00B844E2"/>
    <w:rsid w:val="00B85E1D"/>
    <w:rsid w:val="00B9017B"/>
    <w:rsid w:val="00B905D0"/>
    <w:rsid w:val="00B907CF"/>
    <w:rsid w:val="00B91545"/>
    <w:rsid w:val="00B919DF"/>
    <w:rsid w:val="00B920BC"/>
    <w:rsid w:val="00B9308B"/>
    <w:rsid w:val="00B93F42"/>
    <w:rsid w:val="00B95FC3"/>
    <w:rsid w:val="00B96CCC"/>
    <w:rsid w:val="00B96D0A"/>
    <w:rsid w:val="00B97393"/>
    <w:rsid w:val="00BA0E26"/>
    <w:rsid w:val="00BA263D"/>
    <w:rsid w:val="00BA2E03"/>
    <w:rsid w:val="00BA3324"/>
    <w:rsid w:val="00BA5933"/>
    <w:rsid w:val="00BB038F"/>
    <w:rsid w:val="00BB05D2"/>
    <w:rsid w:val="00BB08B9"/>
    <w:rsid w:val="00BB09B3"/>
    <w:rsid w:val="00BB3109"/>
    <w:rsid w:val="00BB4D6A"/>
    <w:rsid w:val="00BB56A1"/>
    <w:rsid w:val="00BB57A6"/>
    <w:rsid w:val="00BB5B12"/>
    <w:rsid w:val="00BB5F56"/>
    <w:rsid w:val="00BC429E"/>
    <w:rsid w:val="00BC51CE"/>
    <w:rsid w:val="00BC533E"/>
    <w:rsid w:val="00BC559E"/>
    <w:rsid w:val="00BC6D3B"/>
    <w:rsid w:val="00BC7081"/>
    <w:rsid w:val="00BD00A1"/>
    <w:rsid w:val="00BD028E"/>
    <w:rsid w:val="00BD0AC7"/>
    <w:rsid w:val="00BD1A3D"/>
    <w:rsid w:val="00BD2FDE"/>
    <w:rsid w:val="00BD3B2F"/>
    <w:rsid w:val="00BD4521"/>
    <w:rsid w:val="00BD4FF7"/>
    <w:rsid w:val="00BD5994"/>
    <w:rsid w:val="00BD665C"/>
    <w:rsid w:val="00BE1897"/>
    <w:rsid w:val="00BE1D13"/>
    <w:rsid w:val="00BE1F8E"/>
    <w:rsid w:val="00BE30DA"/>
    <w:rsid w:val="00BE327C"/>
    <w:rsid w:val="00BE3416"/>
    <w:rsid w:val="00BE3543"/>
    <w:rsid w:val="00BE53F5"/>
    <w:rsid w:val="00BE68BF"/>
    <w:rsid w:val="00BE723A"/>
    <w:rsid w:val="00BE74AD"/>
    <w:rsid w:val="00BE7A1F"/>
    <w:rsid w:val="00BF0326"/>
    <w:rsid w:val="00BF19A6"/>
    <w:rsid w:val="00BF1F15"/>
    <w:rsid w:val="00BF3438"/>
    <w:rsid w:val="00BF355B"/>
    <w:rsid w:val="00BF39F0"/>
    <w:rsid w:val="00BF4181"/>
    <w:rsid w:val="00BF539F"/>
    <w:rsid w:val="00BF5966"/>
    <w:rsid w:val="00BF6210"/>
    <w:rsid w:val="00BF64FE"/>
    <w:rsid w:val="00C0018C"/>
    <w:rsid w:val="00C00AE5"/>
    <w:rsid w:val="00C01F66"/>
    <w:rsid w:val="00C02CD7"/>
    <w:rsid w:val="00C02DEA"/>
    <w:rsid w:val="00C030F0"/>
    <w:rsid w:val="00C0381C"/>
    <w:rsid w:val="00C04742"/>
    <w:rsid w:val="00C047CF"/>
    <w:rsid w:val="00C059DC"/>
    <w:rsid w:val="00C06838"/>
    <w:rsid w:val="00C10BD5"/>
    <w:rsid w:val="00C11A56"/>
    <w:rsid w:val="00C11A84"/>
    <w:rsid w:val="00C1242B"/>
    <w:rsid w:val="00C139B9"/>
    <w:rsid w:val="00C15B6E"/>
    <w:rsid w:val="00C16ADA"/>
    <w:rsid w:val="00C20360"/>
    <w:rsid w:val="00C2273B"/>
    <w:rsid w:val="00C22A60"/>
    <w:rsid w:val="00C22F0D"/>
    <w:rsid w:val="00C23850"/>
    <w:rsid w:val="00C26B36"/>
    <w:rsid w:val="00C27653"/>
    <w:rsid w:val="00C30E80"/>
    <w:rsid w:val="00C31DA4"/>
    <w:rsid w:val="00C32254"/>
    <w:rsid w:val="00C33586"/>
    <w:rsid w:val="00C34B4F"/>
    <w:rsid w:val="00C35DCD"/>
    <w:rsid w:val="00C361B0"/>
    <w:rsid w:val="00C36657"/>
    <w:rsid w:val="00C40404"/>
    <w:rsid w:val="00C4043B"/>
    <w:rsid w:val="00C4271F"/>
    <w:rsid w:val="00C43941"/>
    <w:rsid w:val="00C446B0"/>
    <w:rsid w:val="00C4471D"/>
    <w:rsid w:val="00C45926"/>
    <w:rsid w:val="00C45A5B"/>
    <w:rsid w:val="00C46318"/>
    <w:rsid w:val="00C4789D"/>
    <w:rsid w:val="00C51EF9"/>
    <w:rsid w:val="00C521CB"/>
    <w:rsid w:val="00C526AD"/>
    <w:rsid w:val="00C54837"/>
    <w:rsid w:val="00C54841"/>
    <w:rsid w:val="00C54999"/>
    <w:rsid w:val="00C551A8"/>
    <w:rsid w:val="00C56332"/>
    <w:rsid w:val="00C6076E"/>
    <w:rsid w:val="00C61A0D"/>
    <w:rsid w:val="00C61D0D"/>
    <w:rsid w:val="00C62A4C"/>
    <w:rsid w:val="00C6321F"/>
    <w:rsid w:val="00C636F7"/>
    <w:rsid w:val="00C63A2F"/>
    <w:rsid w:val="00C64DCE"/>
    <w:rsid w:val="00C658F1"/>
    <w:rsid w:val="00C65AC8"/>
    <w:rsid w:val="00C65DCA"/>
    <w:rsid w:val="00C67F4F"/>
    <w:rsid w:val="00C7008B"/>
    <w:rsid w:val="00C7035D"/>
    <w:rsid w:val="00C705BC"/>
    <w:rsid w:val="00C70876"/>
    <w:rsid w:val="00C7107B"/>
    <w:rsid w:val="00C72DB7"/>
    <w:rsid w:val="00C734D2"/>
    <w:rsid w:val="00C73B18"/>
    <w:rsid w:val="00C73E9C"/>
    <w:rsid w:val="00C74DA4"/>
    <w:rsid w:val="00C750DF"/>
    <w:rsid w:val="00C7558C"/>
    <w:rsid w:val="00C7792B"/>
    <w:rsid w:val="00C80740"/>
    <w:rsid w:val="00C81685"/>
    <w:rsid w:val="00C818D2"/>
    <w:rsid w:val="00C82CAC"/>
    <w:rsid w:val="00C831BE"/>
    <w:rsid w:val="00C83FD5"/>
    <w:rsid w:val="00C84F09"/>
    <w:rsid w:val="00C852CD"/>
    <w:rsid w:val="00C913F2"/>
    <w:rsid w:val="00C94162"/>
    <w:rsid w:val="00C94426"/>
    <w:rsid w:val="00C95325"/>
    <w:rsid w:val="00C958B7"/>
    <w:rsid w:val="00C96E2B"/>
    <w:rsid w:val="00C96FCD"/>
    <w:rsid w:val="00C972DF"/>
    <w:rsid w:val="00CA09A7"/>
    <w:rsid w:val="00CA2B8C"/>
    <w:rsid w:val="00CA2F4C"/>
    <w:rsid w:val="00CA41E0"/>
    <w:rsid w:val="00CA4A72"/>
    <w:rsid w:val="00CA5B66"/>
    <w:rsid w:val="00CA5C57"/>
    <w:rsid w:val="00CA6297"/>
    <w:rsid w:val="00CA6FDB"/>
    <w:rsid w:val="00CB0A93"/>
    <w:rsid w:val="00CB0E57"/>
    <w:rsid w:val="00CB2CB8"/>
    <w:rsid w:val="00CB35A5"/>
    <w:rsid w:val="00CB4A4E"/>
    <w:rsid w:val="00CB57DC"/>
    <w:rsid w:val="00CB6620"/>
    <w:rsid w:val="00CB6FF5"/>
    <w:rsid w:val="00CC0487"/>
    <w:rsid w:val="00CC1524"/>
    <w:rsid w:val="00CC1622"/>
    <w:rsid w:val="00CC1FDE"/>
    <w:rsid w:val="00CC50FA"/>
    <w:rsid w:val="00CC5999"/>
    <w:rsid w:val="00CC5D18"/>
    <w:rsid w:val="00CD0EDC"/>
    <w:rsid w:val="00CD12E8"/>
    <w:rsid w:val="00CD1CDC"/>
    <w:rsid w:val="00CD2522"/>
    <w:rsid w:val="00CD2FCF"/>
    <w:rsid w:val="00CD39CA"/>
    <w:rsid w:val="00CD4076"/>
    <w:rsid w:val="00CD4737"/>
    <w:rsid w:val="00CD61D9"/>
    <w:rsid w:val="00CD70B5"/>
    <w:rsid w:val="00CD7105"/>
    <w:rsid w:val="00CD7997"/>
    <w:rsid w:val="00CD79E4"/>
    <w:rsid w:val="00CE00D1"/>
    <w:rsid w:val="00CE116D"/>
    <w:rsid w:val="00CE24F3"/>
    <w:rsid w:val="00CE31D7"/>
    <w:rsid w:val="00CE36D8"/>
    <w:rsid w:val="00CE401E"/>
    <w:rsid w:val="00CE47C3"/>
    <w:rsid w:val="00CE49A9"/>
    <w:rsid w:val="00CE5236"/>
    <w:rsid w:val="00CE53F4"/>
    <w:rsid w:val="00CE61C0"/>
    <w:rsid w:val="00CE6E45"/>
    <w:rsid w:val="00CE705D"/>
    <w:rsid w:val="00CE7459"/>
    <w:rsid w:val="00CE7473"/>
    <w:rsid w:val="00CE7EFA"/>
    <w:rsid w:val="00CF1C42"/>
    <w:rsid w:val="00CF257F"/>
    <w:rsid w:val="00CF354D"/>
    <w:rsid w:val="00CF4A09"/>
    <w:rsid w:val="00CF51D1"/>
    <w:rsid w:val="00CF7123"/>
    <w:rsid w:val="00CF79C8"/>
    <w:rsid w:val="00CF7CC5"/>
    <w:rsid w:val="00D015BC"/>
    <w:rsid w:val="00D01CFA"/>
    <w:rsid w:val="00D03A1F"/>
    <w:rsid w:val="00D04000"/>
    <w:rsid w:val="00D04698"/>
    <w:rsid w:val="00D04A73"/>
    <w:rsid w:val="00D04F93"/>
    <w:rsid w:val="00D05231"/>
    <w:rsid w:val="00D0563F"/>
    <w:rsid w:val="00D06D04"/>
    <w:rsid w:val="00D1014C"/>
    <w:rsid w:val="00D10911"/>
    <w:rsid w:val="00D10F73"/>
    <w:rsid w:val="00D11DFE"/>
    <w:rsid w:val="00D1277B"/>
    <w:rsid w:val="00D12D74"/>
    <w:rsid w:val="00D1339D"/>
    <w:rsid w:val="00D13D26"/>
    <w:rsid w:val="00D13F11"/>
    <w:rsid w:val="00D14F3F"/>
    <w:rsid w:val="00D15539"/>
    <w:rsid w:val="00D16B78"/>
    <w:rsid w:val="00D20239"/>
    <w:rsid w:val="00D214AE"/>
    <w:rsid w:val="00D22A90"/>
    <w:rsid w:val="00D234C2"/>
    <w:rsid w:val="00D23E01"/>
    <w:rsid w:val="00D2448B"/>
    <w:rsid w:val="00D24C30"/>
    <w:rsid w:val="00D25200"/>
    <w:rsid w:val="00D252B1"/>
    <w:rsid w:val="00D255E6"/>
    <w:rsid w:val="00D25A2E"/>
    <w:rsid w:val="00D26781"/>
    <w:rsid w:val="00D27D0E"/>
    <w:rsid w:val="00D27F62"/>
    <w:rsid w:val="00D30B13"/>
    <w:rsid w:val="00D30C69"/>
    <w:rsid w:val="00D310A4"/>
    <w:rsid w:val="00D31321"/>
    <w:rsid w:val="00D32022"/>
    <w:rsid w:val="00D33D54"/>
    <w:rsid w:val="00D34677"/>
    <w:rsid w:val="00D347D9"/>
    <w:rsid w:val="00D36498"/>
    <w:rsid w:val="00D37846"/>
    <w:rsid w:val="00D37A24"/>
    <w:rsid w:val="00D41A4B"/>
    <w:rsid w:val="00D422E8"/>
    <w:rsid w:val="00D435DA"/>
    <w:rsid w:val="00D43FE4"/>
    <w:rsid w:val="00D44018"/>
    <w:rsid w:val="00D44152"/>
    <w:rsid w:val="00D4453F"/>
    <w:rsid w:val="00D44BB0"/>
    <w:rsid w:val="00D47A43"/>
    <w:rsid w:val="00D47F16"/>
    <w:rsid w:val="00D50C46"/>
    <w:rsid w:val="00D51754"/>
    <w:rsid w:val="00D517AD"/>
    <w:rsid w:val="00D51D5A"/>
    <w:rsid w:val="00D557C4"/>
    <w:rsid w:val="00D5643E"/>
    <w:rsid w:val="00D60388"/>
    <w:rsid w:val="00D61133"/>
    <w:rsid w:val="00D61839"/>
    <w:rsid w:val="00D61926"/>
    <w:rsid w:val="00D627D2"/>
    <w:rsid w:val="00D63DA8"/>
    <w:rsid w:val="00D64C00"/>
    <w:rsid w:val="00D65C33"/>
    <w:rsid w:val="00D667D1"/>
    <w:rsid w:val="00D67197"/>
    <w:rsid w:val="00D67C50"/>
    <w:rsid w:val="00D719AA"/>
    <w:rsid w:val="00D719EE"/>
    <w:rsid w:val="00D73C7F"/>
    <w:rsid w:val="00D742E9"/>
    <w:rsid w:val="00D747DE"/>
    <w:rsid w:val="00D74D6B"/>
    <w:rsid w:val="00D76C57"/>
    <w:rsid w:val="00D7755F"/>
    <w:rsid w:val="00D77633"/>
    <w:rsid w:val="00D80D8E"/>
    <w:rsid w:val="00D818E3"/>
    <w:rsid w:val="00D81B98"/>
    <w:rsid w:val="00D82890"/>
    <w:rsid w:val="00D832BD"/>
    <w:rsid w:val="00D83B86"/>
    <w:rsid w:val="00D8452A"/>
    <w:rsid w:val="00D846E5"/>
    <w:rsid w:val="00D84870"/>
    <w:rsid w:val="00D85F3D"/>
    <w:rsid w:val="00D92110"/>
    <w:rsid w:val="00D921C6"/>
    <w:rsid w:val="00D940C2"/>
    <w:rsid w:val="00D9540E"/>
    <w:rsid w:val="00D96329"/>
    <w:rsid w:val="00D963BA"/>
    <w:rsid w:val="00D964DF"/>
    <w:rsid w:val="00D96989"/>
    <w:rsid w:val="00D975DF"/>
    <w:rsid w:val="00DA0E1A"/>
    <w:rsid w:val="00DA1C8F"/>
    <w:rsid w:val="00DA25AA"/>
    <w:rsid w:val="00DA4905"/>
    <w:rsid w:val="00DA4A6D"/>
    <w:rsid w:val="00DA5B0C"/>
    <w:rsid w:val="00DA6CA8"/>
    <w:rsid w:val="00DA761F"/>
    <w:rsid w:val="00DA7E06"/>
    <w:rsid w:val="00DB0D06"/>
    <w:rsid w:val="00DB4F59"/>
    <w:rsid w:val="00DB54A4"/>
    <w:rsid w:val="00DB6CE5"/>
    <w:rsid w:val="00DB76CB"/>
    <w:rsid w:val="00DB788B"/>
    <w:rsid w:val="00DB7BDD"/>
    <w:rsid w:val="00DC008E"/>
    <w:rsid w:val="00DC10F5"/>
    <w:rsid w:val="00DC1779"/>
    <w:rsid w:val="00DC1F0C"/>
    <w:rsid w:val="00DC2084"/>
    <w:rsid w:val="00DC2495"/>
    <w:rsid w:val="00DC282B"/>
    <w:rsid w:val="00DC33C2"/>
    <w:rsid w:val="00DC45E4"/>
    <w:rsid w:val="00DC4C74"/>
    <w:rsid w:val="00DC4F06"/>
    <w:rsid w:val="00DC5B50"/>
    <w:rsid w:val="00DC668B"/>
    <w:rsid w:val="00DC683F"/>
    <w:rsid w:val="00DD01D4"/>
    <w:rsid w:val="00DD0A58"/>
    <w:rsid w:val="00DD0EF4"/>
    <w:rsid w:val="00DD1252"/>
    <w:rsid w:val="00DD2F6C"/>
    <w:rsid w:val="00DD380E"/>
    <w:rsid w:val="00DD6C8F"/>
    <w:rsid w:val="00DD72E9"/>
    <w:rsid w:val="00DD73F0"/>
    <w:rsid w:val="00DD7F4A"/>
    <w:rsid w:val="00DE02C9"/>
    <w:rsid w:val="00DE0321"/>
    <w:rsid w:val="00DE0415"/>
    <w:rsid w:val="00DE04FA"/>
    <w:rsid w:val="00DE17E4"/>
    <w:rsid w:val="00DE2133"/>
    <w:rsid w:val="00DE275E"/>
    <w:rsid w:val="00DE30F1"/>
    <w:rsid w:val="00DE33D7"/>
    <w:rsid w:val="00DE346A"/>
    <w:rsid w:val="00DE385D"/>
    <w:rsid w:val="00DE3DA2"/>
    <w:rsid w:val="00DE4C56"/>
    <w:rsid w:val="00DE5F5A"/>
    <w:rsid w:val="00DE6CC2"/>
    <w:rsid w:val="00DE6F44"/>
    <w:rsid w:val="00DF2A26"/>
    <w:rsid w:val="00DF449D"/>
    <w:rsid w:val="00DF4540"/>
    <w:rsid w:val="00DF60DE"/>
    <w:rsid w:val="00DF667F"/>
    <w:rsid w:val="00DF75B6"/>
    <w:rsid w:val="00DF7FA6"/>
    <w:rsid w:val="00E006B3"/>
    <w:rsid w:val="00E00BCA"/>
    <w:rsid w:val="00E010A3"/>
    <w:rsid w:val="00E01389"/>
    <w:rsid w:val="00E01468"/>
    <w:rsid w:val="00E01AB3"/>
    <w:rsid w:val="00E02B2C"/>
    <w:rsid w:val="00E039F3"/>
    <w:rsid w:val="00E03ACB"/>
    <w:rsid w:val="00E03BEE"/>
    <w:rsid w:val="00E049A2"/>
    <w:rsid w:val="00E05860"/>
    <w:rsid w:val="00E06D62"/>
    <w:rsid w:val="00E11932"/>
    <w:rsid w:val="00E11C81"/>
    <w:rsid w:val="00E12143"/>
    <w:rsid w:val="00E13854"/>
    <w:rsid w:val="00E1391D"/>
    <w:rsid w:val="00E1461B"/>
    <w:rsid w:val="00E1482C"/>
    <w:rsid w:val="00E14D8D"/>
    <w:rsid w:val="00E201BE"/>
    <w:rsid w:val="00E204A9"/>
    <w:rsid w:val="00E20C1A"/>
    <w:rsid w:val="00E217E1"/>
    <w:rsid w:val="00E23C39"/>
    <w:rsid w:val="00E23C66"/>
    <w:rsid w:val="00E24587"/>
    <w:rsid w:val="00E24CBB"/>
    <w:rsid w:val="00E2633A"/>
    <w:rsid w:val="00E27F47"/>
    <w:rsid w:val="00E302CF"/>
    <w:rsid w:val="00E30426"/>
    <w:rsid w:val="00E31CB4"/>
    <w:rsid w:val="00E323C5"/>
    <w:rsid w:val="00E33A68"/>
    <w:rsid w:val="00E35A5E"/>
    <w:rsid w:val="00E35EBD"/>
    <w:rsid w:val="00E36065"/>
    <w:rsid w:val="00E3636E"/>
    <w:rsid w:val="00E372AF"/>
    <w:rsid w:val="00E37696"/>
    <w:rsid w:val="00E377F2"/>
    <w:rsid w:val="00E37C33"/>
    <w:rsid w:val="00E40099"/>
    <w:rsid w:val="00E40AED"/>
    <w:rsid w:val="00E41A6B"/>
    <w:rsid w:val="00E42724"/>
    <w:rsid w:val="00E44658"/>
    <w:rsid w:val="00E460A3"/>
    <w:rsid w:val="00E46144"/>
    <w:rsid w:val="00E46B20"/>
    <w:rsid w:val="00E476BB"/>
    <w:rsid w:val="00E505DC"/>
    <w:rsid w:val="00E50CC8"/>
    <w:rsid w:val="00E516EE"/>
    <w:rsid w:val="00E54A3D"/>
    <w:rsid w:val="00E54B5F"/>
    <w:rsid w:val="00E56804"/>
    <w:rsid w:val="00E56EDA"/>
    <w:rsid w:val="00E6001A"/>
    <w:rsid w:val="00E61079"/>
    <w:rsid w:val="00E615D6"/>
    <w:rsid w:val="00E62DCF"/>
    <w:rsid w:val="00E636D2"/>
    <w:rsid w:val="00E64B7F"/>
    <w:rsid w:val="00E65635"/>
    <w:rsid w:val="00E664E9"/>
    <w:rsid w:val="00E71135"/>
    <w:rsid w:val="00E71903"/>
    <w:rsid w:val="00E71D3B"/>
    <w:rsid w:val="00E746AF"/>
    <w:rsid w:val="00E74A19"/>
    <w:rsid w:val="00E759D6"/>
    <w:rsid w:val="00E7728E"/>
    <w:rsid w:val="00E77313"/>
    <w:rsid w:val="00E77E2A"/>
    <w:rsid w:val="00E77FF9"/>
    <w:rsid w:val="00E80CF1"/>
    <w:rsid w:val="00E81C53"/>
    <w:rsid w:val="00E82063"/>
    <w:rsid w:val="00E828BF"/>
    <w:rsid w:val="00E84993"/>
    <w:rsid w:val="00E85472"/>
    <w:rsid w:val="00E85D5D"/>
    <w:rsid w:val="00E86831"/>
    <w:rsid w:val="00E87C81"/>
    <w:rsid w:val="00E90AB4"/>
    <w:rsid w:val="00E93A73"/>
    <w:rsid w:val="00E94FDA"/>
    <w:rsid w:val="00E95193"/>
    <w:rsid w:val="00E9553F"/>
    <w:rsid w:val="00E95B8D"/>
    <w:rsid w:val="00E9647E"/>
    <w:rsid w:val="00EA00F3"/>
    <w:rsid w:val="00EA0490"/>
    <w:rsid w:val="00EA0593"/>
    <w:rsid w:val="00EA37F6"/>
    <w:rsid w:val="00EA4C55"/>
    <w:rsid w:val="00EA4DFD"/>
    <w:rsid w:val="00EA5C0F"/>
    <w:rsid w:val="00EA6382"/>
    <w:rsid w:val="00EB07DC"/>
    <w:rsid w:val="00EB150B"/>
    <w:rsid w:val="00EB2203"/>
    <w:rsid w:val="00EB2BE3"/>
    <w:rsid w:val="00EB38FA"/>
    <w:rsid w:val="00EB3BE8"/>
    <w:rsid w:val="00EB4B3F"/>
    <w:rsid w:val="00EB4B79"/>
    <w:rsid w:val="00EB589A"/>
    <w:rsid w:val="00EB6ECE"/>
    <w:rsid w:val="00EB7943"/>
    <w:rsid w:val="00EC02FE"/>
    <w:rsid w:val="00EC08A2"/>
    <w:rsid w:val="00EC0D9E"/>
    <w:rsid w:val="00EC22FE"/>
    <w:rsid w:val="00EC26C6"/>
    <w:rsid w:val="00EC5C26"/>
    <w:rsid w:val="00EC6659"/>
    <w:rsid w:val="00EC72F3"/>
    <w:rsid w:val="00EC7496"/>
    <w:rsid w:val="00ED0B54"/>
    <w:rsid w:val="00ED1D04"/>
    <w:rsid w:val="00ED4022"/>
    <w:rsid w:val="00ED483F"/>
    <w:rsid w:val="00ED4AED"/>
    <w:rsid w:val="00ED4DC4"/>
    <w:rsid w:val="00ED5487"/>
    <w:rsid w:val="00ED6045"/>
    <w:rsid w:val="00ED67D8"/>
    <w:rsid w:val="00ED6EE0"/>
    <w:rsid w:val="00ED74DB"/>
    <w:rsid w:val="00ED7942"/>
    <w:rsid w:val="00EE0FDE"/>
    <w:rsid w:val="00EE21CB"/>
    <w:rsid w:val="00EE2506"/>
    <w:rsid w:val="00EE37D7"/>
    <w:rsid w:val="00EE38FA"/>
    <w:rsid w:val="00EE45E4"/>
    <w:rsid w:val="00EE4630"/>
    <w:rsid w:val="00EE5844"/>
    <w:rsid w:val="00EE5971"/>
    <w:rsid w:val="00EE7950"/>
    <w:rsid w:val="00EE7FCF"/>
    <w:rsid w:val="00EF19EA"/>
    <w:rsid w:val="00EF1F30"/>
    <w:rsid w:val="00EF1FD7"/>
    <w:rsid w:val="00EF23D9"/>
    <w:rsid w:val="00EF2651"/>
    <w:rsid w:val="00EF2800"/>
    <w:rsid w:val="00EF42DA"/>
    <w:rsid w:val="00EF52B8"/>
    <w:rsid w:val="00EF5FC4"/>
    <w:rsid w:val="00EF5FF6"/>
    <w:rsid w:val="00EF64C6"/>
    <w:rsid w:val="00EF7B83"/>
    <w:rsid w:val="00F03391"/>
    <w:rsid w:val="00F03C0B"/>
    <w:rsid w:val="00F0495F"/>
    <w:rsid w:val="00F05180"/>
    <w:rsid w:val="00F05E77"/>
    <w:rsid w:val="00F07846"/>
    <w:rsid w:val="00F11796"/>
    <w:rsid w:val="00F118E3"/>
    <w:rsid w:val="00F11B4D"/>
    <w:rsid w:val="00F11DD8"/>
    <w:rsid w:val="00F12855"/>
    <w:rsid w:val="00F12E14"/>
    <w:rsid w:val="00F13804"/>
    <w:rsid w:val="00F13BAA"/>
    <w:rsid w:val="00F16B38"/>
    <w:rsid w:val="00F170CF"/>
    <w:rsid w:val="00F177CD"/>
    <w:rsid w:val="00F17C10"/>
    <w:rsid w:val="00F220D7"/>
    <w:rsid w:val="00F22492"/>
    <w:rsid w:val="00F22678"/>
    <w:rsid w:val="00F2348B"/>
    <w:rsid w:val="00F24C76"/>
    <w:rsid w:val="00F26244"/>
    <w:rsid w:val="00F27FDA"/>
    <w:rsid w:val="00F30CC9"/>
    <w:rsid w:val="00F313A2"/>
    <w:rsid w:val="00F313F1"/>
    <w:rsid w:val="00F316EE"/>
    <w:rsid w:val="00F32903"/>
    <w:rsid w:val="00F32F10"/>
    <w:rsid w:val="00F33144"/>
    <w:rsid w:val="00F33196"/>
    <w:rsid w:val="00F348DC"/>
    <w:rsid w:val="00F35752"/>
    <w:rsid w:val="00F35D12"/>
    <w:rsid w:val="00F35FCC"/>
    <w:rsid w:val="00F376CD"/>
    <w:rsid w:val="00F37A64"/>
    <w:rsid w:val="00F40754"/>
    <w:rsid w:val="00F40E6C"/>
    <w:rsid w:val="00F417BA"/>
    <w:rsid w:val="00F41872"/>
    <w:rsid w:val="00F41B84"/>
    <w:rsid w:val="00F4319E"/>
    <w:rsid w:val="00F43354"/>
    <w:rsid w:val="00F43AFB"/>
    <w:rsid w:val="00F449E9"/>
    <w:rsid w:val="00F44A16"/>
    <w:rsid w:val="00F46B65"/>
    <w:rsid w:val="00F47B7D"/>
    <w:rsid w:val="00F47BD6"/>
    <w:rsid w:val="00F50F1D"/>
    <w:rsid w:val="00F5169E"/>
    <w:rsid w:val="00F51CA4"/>
    <w:rsid w:val="00F52B58"/>
    <w:rsid w:val="00F53CBA"/>
    <w:rsid w:val="00F53D8A"/>
    <w:rsid w:val="00F53EB2"/>
    <w:rsid w:val="00F54977"/>
    <w:rsid w:val="00F54D32"/>
    <w:rsid w:val="00F54EB2"/>
    <w:rsid w:val="00F567D3"/>
    <w:rsid w:val="00F57027"/>
    <w:rsid w:val="00F61C8E"/>
    <w:rsid w:val="00F629CF"/>
    <w:rsid w:val="00F63747"/>
    <w:rsid w:val="00F63DD2"/>
    <w:rsid w:val="00F64D9F"/>
    <w:rsid w:val="00F666BB"/>
    <w:rsid w:val="00F67284"/>
    <w:rsid w:val="00F67A0C"/>
    <w:rsid w:val="00F70AB2"/>
    <w:rsid w:val="00F71026"/>
    <w:rsid w:val="00F71863"/>
    <w:rsid w:val="00F72573"/>
    <w:rsid w:val="00F72A16"/>
    <w:rsid w:val="00F72B05"/>
    <w:rsid w:val="00F72E63"/>
    <w:rsid w:val="00F73149"/>
    <w:rsid w:val="00F73750"/>
    <w:rsid w:val="00F74761"/>
    <w:rsid w:val="00F74B1F"/>
    <w:rsid w:val="00F74CB8"/>
    <w:rsid w:val="00F760B7"/>
    <w:rsid w:val="00F80766"/>
    <w:rsid w:val="00F807D9"/>
    <w:rsid w:val="00F80892"/>
    <w:rsid w:val="00F80C8F"/>
    <w:rsid w:val="00F819F2"/>
    <w:rsid w:val="00F83069"/>
    <w:rsid w:val="00F841A0"/>
    <w:rsid w:val="00F8495F"/>
    <w:rsid w:val="00F85AC0"/>
    <w:rsid w:val="00F85D30"/>
    <w:rsid w:val="00F86AF8"/>
    <w:rsid w:val="00F8704E"/>
    <w:rsid w:val="00F87409"/>
    <w:rsid w:val="00F9066E"/>
    <w:rsid w:val="00F93323"/>
    <w:rsid w:val="00F9589F"/>
    <w:rsid w:val="00F964F6"/>
    <w:rsid w:val="00F97628"/>
    <w:rsid w:val="00F979C6"/>
    <w:rsid w:val="00FA0267"/>
    <w:rsid w:val="00FA1267"/>
    <w:rsid w:val="00FA1439"/>
    <w:rsid w:val="00FA21B5"/>
    <w:rsid w:val="00FA2360"/>
    <w:rsid w:val="00FA3515"/>
    <w:rsid w:val="00FA49C2"/>
    <w:rsid w:val="00FA57B6"/>
    <w:rsid w:val="00FA6862"/>
    <w:rsid w:val="00FA729E"/>
    <w:rsid w:val="00FA7659"/>
    <w:rsid w:val="00FA7E47"/>
    <w:rsid w:val="00FB07B0"/>
    <w:rsid w:val="00FB116A"/>
    <w:rsid w:val="00FB35F5"/>
    <w:rsid w:val="00FB36E8"/>
    <w:rsid w:val="00FB38E8"/>
    <w:rsid w:val="00FB4BB8"/>
    <w:rsid w:val="00FB64C0"/>
    <w:rsid w:val="00FB65D7"/>
    <w:rsid w:val="00FB6676"/>
    <w:rsid w:val="00FB699E"/>
    <w:rsid w:val="00FB7340"/>
    <w:rsid w:val="00FB78D1"/>
    <w:rsid w:val="00FC0E8D"/>
    <w:rsid w:val="00FC1900"/>
    <w:rsid w:val="00FC1B4B"/>
    <w:rsid w:val="00FC1F86"/>
    <w:rsid w:val="00FC46F0"/>
    <w:rsid w:val="00FC4E60"/>
    <w:rsid w:val="00FD03D7"/>
    <w:rsid w:val="00FD06BD"/>
    <w:rsid w:val="00FD1C1B"/>
    <w:rsid w:val="00FD2AC9"/>
    <w:rsid w:val="00FD3DC2"/>
    <w:rsid w:val="00FD40E9"/>
    <w:rsid w:val="00FD56A5"/>
    <w:rsid w:val="00FD5995"/>
    <w:rsid w:val="00FD59D7"/>
    <w:rsid w:val="00FE01FB"/>
    <w:rsid w:val="00FE0EAC"/>
    <w:rsid w:val="00FE1A83"/>
    <w:rsid w:val="00FE239E"/>
    <w:rsid w:val="00FE32DB"/>
    <w:rsid w:val="00FE3CA9"/>
    <w:rsid w:val="00FE446C"/>
    <w:rsid w:val="00FE56A9"/>
    <w:rsid w:val="00FE5F2E"/>
    <w:rsid w:val="00FE67D0"/>
    <w:rsid w:val="00FE7705"/>
    <w:rsid w:val="00FE7F41"/>
    <w:rsid w:val="00FF0150"/>
    <w:rsid w:val="00FF159A"/>
    <w:rsid w:val="00FF1795"/>
    <w:rsid w:val="00FF1E7C"/>
    <w:rsid w:val="00FF297E"/>
    <w:rsid w:val="00FF34A1"/>
    <w:rsid w:val="00FF366A"/>
    <w:rsid w:val="00FF6AE9"/>
    <w:rsid w:val="25E2A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700D0B"/>
  <w15:docId w15:val="{C653A104-B07D-4A5E-9226-E793E2A4E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uiPriority="99" w:qFormat="1"/>
    <w:lsdException w:name="heading 4" w:semiHidden="1" w:unhideWhenUsed="1" w:qFormat="1"/>
    <w:lsdException w:name="heading 5" w:semiHidden="1" w:unhideWhenUsed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Montserrat pt 9"/>
    <w:qFormat/>
    <w:rsid w:val="00E00BCA"/>
    <w:pPr>
      <w:spacing w:before="120" w:after="200" w:line="276" w:lineRule="auto"/>
      <w:jc w:val="both"/>
    </w:pPr>
    <w:rPr>
      <w:rFonts w:ascii="Montserrat Light" w:hAnsi="Montserrat Light"/>
      <w:sz w:val="18"/>
      <w:lang w:val="en-CA"/>
    </w:rPr>
  </w:style>
  <w:style w:type="paragraph" w:styleId="Heading1">
    <w:name w:val="heading 1"/>
    <w:basedOn w:val="Normal"/>
    <w:next w:val="Normal"/>
    <w:link w:val="Heading1Char"/>
    <w:qFormat/>
    <w:rsid w:val="00375BFC"/>
    <w:pPr>
      <w:keepNext/>
      <w:keepLines/>
      <w:pageBreakBefore/>
      <w:numPr>
        <w:numId w:val="10"/>
      </w:numPr>
      <w:spacing w:before="360" w:after="240"/>
      <w:outlineLvl w:val="0"/>
    </w:pPr>
    <w:rPr>
      <w:rFonts w:ascii="DINosaur Bold" w:hAnsi="DINosaur Bold" w:cs="Arial"/>
      <w:b/>
      <w:bCs/>
      <w:iCs/>
      <w:caps/>
      <w:color w:val="000000" w:themeColor="text1"/>
      <w:sz w:val="24"/>
      <w:szCs w:val="28"/>
    </w:rPr>
  </w:style>
  <w:style w:type="paragraph" w:styleId="Heading2">
    <w:name w:val="heading 2"/>
    <w:basedOn w:val="ListParagraph"/>
    <w:next w:val="Normal"/>
    <w:link w:val="Heading2Char"/>
    <w:uiPriority w:val="99"/>
    <w:qFormat/>
    <w:rsid w:val="00E00BCA"/>
    <w:pPr>
      <w:keepNext/>
      <w:keepLines/>
      <w:numPr>
        <w:ilvl w:val="1"/>
        <w:numId w:val="10"/>
      </w:numPr>
      <w:spacing w:before="360" w:after="240"/>
      <w:contextualSpacing/>
      <w:outlineLvl w:val="1"/>
    </w:pPr>
    <w:rPr>
      <w:rFonts w:ascii="DINosaur" w:hAnsi="DINosaur"/>
      <w:b/>
      <w:bCs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00BCA"/>
    <w:pPr>
      <w:keepNext/>
      <w:numPr>
        <w:ilvl w:val="2"/>
        <w:numId w:val="10"/>
      </w:numPr>
      <w:spacing w:before="360" w:after="240"/>
      <w:outlineLvl w:val="2"/>
    </w:pPr>
    <w:rPr>
      <w:rFonts w:ascii="DINosaur" w:hAnsi="DINosaur" w:cs="Arial"/>
      <w:b/>
      <w:bCs/>
      <w:i/>
      <w:sz w:val="2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E00BCA"/>
    <w:pPr>
      <w:keepNext/>
      <w:keepLines/>
      <w:numPr>
        <w:ilvl w:val="3"/>
        <w:numId w:val="10"/>
      </w:numPr>
      <w:tabs>
        <w:tab w:val="clear" w:pos="1899"/>
        <w:tab w:val="num" w:pos="907"/>
      </w:tabs>
      <w:spacing w:before="360" w:after="240"/>
      <w:ind w:left="907"/>
      <w:outlineLvl w:val="3"/>
    </w:pPr>
    <w:rPr>
      <w:rFonts w:ascii="DINosaur" w:hAnsi="DINosaur" w:cs="Arial"/>
      <w:b/>
      <w:bCs/>
      <w:i/>
      <w:sz w:val="20"/>
    </w:rPr>
  </w:style>
  <w:style w:type="paragraph" w:styleId="Heading5">
    <w:name w:val="heading 5"/>
    <w:aliases w:val="Append Level 1"/>
    <w:basedOn w:val="Normal"/>
    <w:next w:val="Normal"/>
    <w:link w:val="Heading5Char"/>
    <w:unhideWhenUsed/>
    <w:rsid w:val="00835287"/>
    <w:pPr>
      <w:keepNext/>
      <w:keepLines/>
      <w:pageBreakBefore/>
      <w:numPr>
        <w:ilvl w:val="4"/>
        <w:numId w:val="10"/>
      </w:numPr>
      <w:tabs>
        <w:tab w:val="num" w:pos="360"/>
      </w:tabs>
      <w:spacing w:before="360" w:after="360"/>
      <w:ind w:left="0" w:firstLine="0"/>
      <w:outlineLvl w:val="4"/>
    </w:pPr>
    <w:rPr>
      <w:rFonts w:ascii="DINosaur" w:eastAsiaTheme="majorEastAsia" w:hAnsi="DINosaur" w:cstheme="majorBidi"/>
      <w:b/>
      <w:caps/>
      <w:kern w:val="28"/>
      <w:sz w:val="24"/>
      <w:szCs w:val="26"/>
    </w:rPr>
  </w:style>
  <w:style w:type="paragraph" w:styleId="Heading6">
    <w:name w:val="heading 6"/>
    <w:aliases w:val="Append Level 2"/>
    <w:next w:val="Normal"/>
    <w:link w:val="Heading6Char"/>
    <w:unhideWhenUsed/>
    <w:qFormat/>
    <w:rsid w:val="00B02D3A"/>
    <w:pPr>
      <w:keepNext/>
      <w:keepLines/>
      <w:numPr>
        <w:ilvl w:val="5"/>
        <w:numId w:val="10"/>
      </w:numPr>
      <w:spacing w:before="360" w:after="240"/>
      <w:outlineLvl w:val="5"/>
    </w:pPr>
    <w:rPr>
      <w:rFonts w:ascii="Arial" w:eastAsiaTheme="majorEastAsia" w:hAnsi="Arial" w:cstheme="majorBidi"/>
      <w:b/>
      <w:iCs/>
      <w:color w:val="0054A5" w:themeColor="text2"/>
      <w:kern w:val="28"/>
      <w:position w:val="6"/>
      <w:sz w:val="24"/>
      <w:szCs w:val="24"/>
    </w:rPr>
  </w:style>
  <w:style w:type="paragraph" w:styleId="Heading7">
    <w:name w:val="heading 7"/>
    <w:aliases w:val="Exec Sum Level 1"/>
    <w:basedOn w:val="Heading8"/>
    <w:next w:val="Normal"/>
    <w:link w:val="Heading7Char"/>
    <w:unhideWhenUsed/>
    <w:qFormat/>
    <w:rsid w:val="003308A7"/>
    <w:pPr>
      <w:pageBreakBefore/>
      <w:outlineLvl w:val="6"/>
    </w:pPr>
  </w:style>
  <w:style w:type="paragraph" w:styleId="Heading8">
    <w:name w:val="heading 8"/>
    <w:aliases w:val="Exec Sum Level 2"/>
    <w:basedOn w:val="Heading2"/>
    <w:next w:val="Normal"/>
    <w:link w:val="Heading8Char"/>
    <w:unhideWhenUsed/>
    <w:qFormat/>
    <w:rsid w:val="007065B8"/>
    <w:pPr>
      <w:numPr>
        <w:ilvl w:val="0"/>
        <w:numId w:val="0"/>
      </w:numPr>
      <w:outlineLvl w:val="7"/>
    </w:pPr>
    <w:rPr>
      <w:rFonts w:ascii="DINosaur Bold" w:hAnsi="DINosaur Bold"/>
      <w:iCs/>
    </w:rPr>
  </w:style>
  <w:style w:type="paragraph" w:styleId="Heading9">
    <w:name w:val="heading 9"/>
    <w:aliases w:val="Exec Sum Level 3"/>
    <w:basedOn w:val="Normal"/>
    <w:next w:val="Normal"/>
    <w:link w:val="Heading9Char"/>
    <w:unhideWhenUsed/>
    <w:qFormat/>
    <w:rsid w:val="00DC668B"/>
    <w:pPr>
      <w:keepNext/>
      <w:keepLines/>
      <w:spacing w:before="360" w:after="240"/>
      <w:outlineLvl w:val="8"/>
    </w:pPr>
    <w:rPr>
      <w:rFonts w:eastAsiaTheme="majorEastAsia" w:cstheme="majorBidi"/>
      <w:b/>
      <w:i/>
      <w:iCs/>
      <w:color w:val="0054A5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Classic2">
    <w:name w:val="Table Classic 2"/>
    <w:basedOn w:val="TableNormal"/>
    <w:rsid w:val="00BF64FE"/>
    <w:pPr>
      <w:tabs>
        <w:tab w:val="left" w:pos="360"/>
        <w:tab w:val="left" w:pos="720"/>
        <w:tab w:val="left" w:pos="1080"/>
        <w:tab w:val="left" w:pos="1440"/>
      </w:tabs>
    </w:pPr>
    <w:rPr>
      <w:rFonts w:ascii="Arial" w:hAnsi="Arial"/>
      <w:sz w:val="18"/>
      <w:szCs w:val="18"/>
    </w:rPr>
    <w:tblPr>
      <w:jc w:val="center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left w:w="115" w:type="dxa"/>
        <w:right w:w="115" w:type="dxa"/>
      </w:tblCellMar>
    </w:tblPr>
    <w:trPr>
      <w:jc w:val="center"/>
    </w:trPr>
    <w:tcPr>
      <w:shd w:val="clear" w:color="auto" w:fill="auto"/>
    </w:tcPr>
    <w:tblStylePr w:type="firstRow">
      <w:rPr>
        <w:rFonts w:ascii="Arial" w:hAnsi="Arial"/>
        <w:b/>
        <w:i w:val="0"/>
        <w:color w:val="auto"/>
        <w:sz w:val="18"/>
        <w:szCs w:val="18"/>
      </w:rPr>
      <w:tblPr/>
      <w:tcPr>
        <w:tc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CCCCFF"/>
      </w:tcPr>
    </w:tblStylePr>
    <w:tblStylePr w:type="lastRow">
      <w:rPr>
        <w:rFonts w:ascii="Arial" w:hAnsi="Arial"/>
        <w:color w:val="auto"/>
        <w:sz w:val="18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Arial" w:hAnsi="Arial"/>
        <w:b/>
        <w:bCs/>
        <w:sz w:val="18"/>
      </w:rPr>
      <w:tblPr/>
      <w:tcPr>
        <w:shd w:val="clear" w:color="auto" w:fill="FFFF99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tyleBulleted6">
    <w:name w:val="Style Bulleted6"/>
    <w:rsid w:val="00BF64FE"/>
    <w:pPr>
      <w:numPr>
        <w:numId w:val="1"/>
      </w:numPr>
    </w:pPr>
  </w:style>
  <w:style w:type="numbering" w:customStyle="1" w:styleId="StyleBulleted9">
    <w:name w:val="Style Bulleted9"/>
    <w:basedOn w:val="NoList"/>
    <w:rsid w:val="00BF64FE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rsid w:val="00FC1B4B"/>
    <w:pPr>
      <w:tabs>
        <w:tab w:val="center" w:pos="4680"/>
        <w:tab w:val="right" w:pos="9360"/>
      </w:tabs>
      <w:spacing w:before="0" w:after="0"/>
    </w:pPr>
    <w:rPr>
      <w:rFonts w:ascii="DINosaur Bold" w:eastAsia="Calibri" w:hAnsi="DINosaur Bold"/>
      <w:b/>
      <w:bCs/>
      <w:color w:val="0054A6"/>
      <w:sz w:val="28"/>
      <w:szCs w:val="28"/>
    </w:rPr>
  </w:style>
  <w:style w:type="paragraph" w:styleId="Footer">
    <w:name w:val="footer"/>
    <w:basedOn w:val="Normal"/>
    <w:link w:val="FooterChar"/>
    <w:uiPriority w:val="99"/>
    <w:rsid w:val="00B02E15"/>
    <w:pPr>
      <w:tabs>
        <w:tab w:val="center" w:pos="4320"/>
        <w:tab w:val="right" w:pos="8640"/>
      </w:tabs>
      <w:spacing w:before="0" w:after="0"/>
    </w:pPr>
    <w:rPr>
      <w:color w:val="BFBFBF" w:themeColor="background1" w:themeShade="BF"/>
      <w:sz w:val="16"/>
    </w:rPr>
  </w:style>
  <w:style w:type="paragraph" w:styleId="Title">
    <w:name w:val="Title"/>
    <w:aliases w:val="Proposal Title"/>
    <w:basedOn w:val="Normal"/>
    <w:next w:val="Normal"/>
    <w:link w:val="TitleChar"/>
    <w:uiPriority w:val="10"/>
    <w:qFormat/>
    <w:rsid w:val="00546953"/>
    <w:pPr>
      <w:spacing w:line="1000" w:lineRule="exact"/>
    </w:pPr>
    <w:rPr>
      <w:rFonts w:ascii="DINOSAUR-BOOK" w:hAnsi="DINOSAUR-BOOK"/>
      <w:color w:val="0054A5" w:themeColor="accent4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4AB"/>
    <w:pPr>
      <w:spacing w:before="0" w:after="0"/>
    </w:pPr>
    <w:rPr>
      <w:rFonts w:ascii="DINOSAUR-BOOK" w:hAnsi="DINOSAUR-BOOK"/>
      <w:color w:val="0054A6"/>
      <w:sz w:val="40"/>
      <w:szCs w:val="40"/>
    </w:rPr>
  </w:style>
  <w:style w:type="paragraph" w:customStyle="1" w:styleId="Footer-frontpage">
    <w:name w:val="Footer - front page"/>
    <w:basedOn w:val="Footer"/>
    <w:qFormat/>
    <w:rsid w:val="00FE5F2E"/>
    <w:pPr>
      <w:jc w:val="center"/>
    </w:pPr>
    <w:rPr>
      <w:color w:val="FFFFFF" w:themeColor="background1"/>
      <w:sz w:val="22"/>
      <w:szCs w:val="32"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rsid w:val="00263889"/>
    <w:pPr>
      <w:widowControl w:val="0"/>
      <w:tabs>
        <w:tab w:val="left" w:pos="284"/>
        <w:tab w:val="right" w:leader="dot" w:pos="9350"/>
      </w:tabs>
      <w:spacing w:after="120"/>
      <w:ind w:left="284" w:hanging="284"/>
    </w:pPr>
    <w:rPr>
      <w:rFonts w:eastAsiaTheme="minorHAnsi" w:cstheme="minorBidi"/>
      <w:b/>
      <w:caps/>
      <w:noProof/>
      <w:sz w:val="20"/>
      <w:szCs w:val="23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TOC1Char">
    <w:name w:val="TOC 1 Char"/>
    <w:basedOn w:val="DefaultParagraphFont"/>
    <w:link w:val="TOC1"/>
    <w:uiPriority w:val="39"/>
    <w:rsid w:val="00263889"/>
    <w:rPr>
      <w:rFonts w:ascii="Montserrat Light" w:eastAsiaTheme="minorHAnsi" w:hAnsi="Montserrat Light" w:cstheme="minorBidi"/>
      <w:b/>
      <w:caps/>
      <w:noProof/>
      <w:szCs w:val="23"/>
      <w:lang w:val="en-CA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OC2">
    <w:name w:val="toc 2"/>
    <w:basedOn w:val="Normal"/>
    <w:next w:val="Normal"/>
    <w:autoRedefine/>
    <w:uiPriority w:val="39"/>
    <w:rsid w:val="00263889"/>
    <w:pPr>
      <w:tabs>
        <w:tab w:val="left" w:pos="1080"/>
        <w:tab w:val="right" w:leader="dot" w:pos="9346"/>
      </w:tabs>
      <w:ind w:left="1080" w:hanging="540"/>
    </w:pPr>
    <w:rPr>
      <w:rFonts w:eastAsiaTheme="minorHAnsi"/>
      <w:noProof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Hyperlink">
    <w:name w:val="Hyperlink"/>
    <w:basedOn w:val="DefaultParagraphFont"/>
    <w:uiPriority w:val="99"/>
    <w:rsid w:val="0048386B"/>
    <w:rPr>
      <w:rFonts w:ascii="Montserrat Light" w:hAnsi="Montserrat Light"/>
      <w:color w:val="00ACEF" w:themeColor="accent1"/>
      <w:sz w:val="18"/>
      <w:szCs w:val="20"/>
      <w:u w:val="single"/>
    </w:rPr>
  </w:style>
  <w:style w:type="paragraph" w:styleId="TOCHeading">
    <w:name w:val="TOC Heading"/>
    <w:basedOn w:val="Heading1"/>
    <w:next w:val="Normal"/>
    <w:link w:val="TOCHeadingChar"/>
    <w:uiPriority w:val="39"/>
    <w:unhideWhenUsed/>
    <w:qFormat/>
    <w:rsid w:val="00263889"/>
    <w:pPr>
      <w:keepNext w:val="0"/>
      <w:keepLines w:val="0"/>
      <w:pageBreakBefore w:val="0"/>
      <w:widowControl w:val="0"/>
      <w:numPr>
        <w:numId w:val="0"/>
      </w:numPr>
      <w:outlineLvl w:val="9"/>
    </w:pPr>
    <w:rPr>
      <w:rFonts w:ascii="Montserrat Light" w:eastAsiaTheme="minorHAnsi" w:hAnsi="Montserrat Light" w:cstheme="minorBidi"/>
      <w:bCs w:val="0"/>
      <w:sz w:val="22"/>
      <w:szCs w:val="22"/>
    </w:rPr>
  </w:style>
  <w:style w:type="numbering" w:customStyle="1" w:styleId="StyleNumberedLeft025Hanging025">
    <w:name w:val="Style Numbered Left:  0.25&quot; Hanging:  0.25&quot;"/>
    <w:basedOn w:val="NoList"/>
    <w:rsid w:val="00BF64FE"/>
    <w:pPr>
      <w:numPr>
        <w:numId w:val="3"/>
      </w:numPr>
    </w:pPr>
  </w:style>
  <w:style w:type="paragraph" w:styleId="FootnoteText">
    <w:name w:val="footnote text"/>
    <w:basedOn w:val="Normal"/>
    <w:link w:val="FootnoteTextChar"/>
    <w:uiPriority w:val="99"/>
    <w:rsid w:val="003334AC"/>
    <w:pPr>
      <w:keepLines/>
    </w:pPr>
    <w:rPr>
      <w:sz w:val="16"/>
    </w:rPr>
  </w:style>
  <w:style w:type="character" w:styleId="FootnoteReference">
    <w:name w:val="footnote reference"/>
    <w:basedOn w:val="DefaultParagraphFont"/>
    <w:uiPriority w:val="99"/>
    <w:rsid w:val="003334AC"/>
    <w:rPr>
      <w:rFonts w:ascii="Montserrat Light" w:hAnsi="Montserrat Light"/>
      <w:color w:val="auto"/>
      <w:sz w:val="18"/>
      <w:vertAlign w:val="superscript"/>
    </w:rPr>
  </w:style>
  <w:style w:type="paragraph" w:styleId="Caption">
    <w:name w:val="caption"/>
    <w:aliases w:val="Table Caption,Char,Caption Char1 Char"/>
    <w:basedOn w:val="Normal"/>
    <w:next w:val="Normal"/>
    <w:link w:val="CaptionChar"/>
    <w:uiPriority w:val="35"/>
    <w:qFormat/>
    <w:rsid w:val="00DB4F59"/>
    <w:pPr>
      <w:keepNext/>
      <w:spacing w:after="120"/>
      <w:jc w:val="left"/>
    </w:pPr>
    <w:rPr>
      <w:b/>
      <w:bCs/>
      <w:color w:val="000000" w:themeColor="text1"/>
    </w:rPr>
  </w:style>
  <w:style w:type="numbering" w:customStyle="1" w:styleId="StyleBulletedLeft0Hanging03">
    <w:name w:val="Style Bulleted Left:  0&quot; Hanging:  0.3&quot;"/>
    <w:basedOn w:val="NoList"/>
    <w:rsid w:val="00BF64FE"/>
    <w:pPr>
      <w:numPr>
        <w:numId w:val="4"/>
      </w:numPr>
    </w:pPr>
  </w:style>
  <w:style w:type="paragraph" w:customStyle="1" w:styleId="StyleCaptionWhite">
    <w:name w:val="Style Caption + White"/>
    <w:basedOn w:val="Caption"/>
    <w:rsid w:val="00BF64FE"/>
    <w:rPr>
      <w:color w:val="FFFFFF"/>
      <w14:textFill>
        <w14:solidFill>
          <w14:srgbClr w14:val="FFFFFF">
            <w14:lumMod w14:val="50000"/>
          </w14:srgbClr>
        </w14:solidFill>
      </w14:textFill>
    </w:rPr>
  </w:style>
  <w:style w:type="numbering" w:customStyle="1" w:styleId="StyleBulleted">
    <w:name w:val="Style Bulleted"/>
    <w:basedOn w:val="NoList"/>
    <w:rsid w:val="00BF64FE"/>
    <w:pPr>
      <w:numPr>
        <w:numId w:val="5"/>
      </w:numPr>
    </w:pPr>
  </w:style>
  <w:style w:type="character" w:customStyle="1" w:styleId="Heading4Char">
    <w:name w:val="Heading 4 Char"/>
    <w:basedOn w:val="DefaultParagraphFont"/>
    <w:link w:val="Heading4"/>
    <w:rsid w:val="00E00BCA"/>
    <w:rPr>
      <w:rFonts w:ascii="DINosaur" w:hAnsi="DINosaur" w:cs="Arial"/>
      <w:b/>
      <w:bCs/>
      <w:i/>
      <w:lang w:val="en-CA"/>
    </w:rPr>
  </w:style>
  <w:style w:type="character" w:customStyle="1" w:styleId="Heading5Char">
    <w:name w:val="Heading 5 Char"/>
    <w:aliases w:val="Append Level 1 Char"/>
    <w:basedOn w:val="DefaultParagraphFont"/>
    <w:link w:val="Heading5"/>
    <w:rsid w:val="00835287"/>
    <w:rPr>
      <w:rFonts w:ascii="DINosaur" w:eastAsiaTheme="majorEastAsia" w:hAnsi="DINosaur" w:cstheme="majorBidi"/>
      <w:b/>
      <w:caps/>
      <w:kern w:val="28"/>
      <w:sz w:val="24"/>
      <w:szCs w:val="26"/>
      <w:lang w:val="en-CA"/>
    </w:rPr>
  </w:style>
  <w:style w:type="character" w:customStyle="1" w:styleId="Heading6Char">
    <w:name w:val="Heading 6 Char"/>
    <w:aliases w:val="Append Level 2 Char"/>
    <w:basedOn w:val="DefaultParagraphFont"/>
    <w:link w:val="Heading6"/>
    <w:rsid w:val="00B02D3A"/>
    <w:rPr>
      <w:rFonts w:ascii="Arial" w:eastAsiaTheme="majorEastAsia" w:hAnsi="Arial" w:cstheme="majorBidi"/>
      <w:b/>
      <w:iCs/>
      <w:color w:val="0054A5" w:themeColor="text2"/>
      <w:kern w:val="28"/>
      <w:position w:val="6"/>
      <w:sz w:val="24"/>
      <w:szCs w:val="24"/>
    </w:rPr>
  </w:style>
  <w:style w:type="character" w:customStyle="1" w:styleId="Heading7Char">
    <w:name w:val="Heading 7 Char"/>
    <w:aliases w:val="Exec Sum Level 1 Char"/>
    <w:basedOn w:val="DefaultParagraphFont"/>
    <w:link w:val="Heading7"/>
    <w:rsid w:val="003308A7"/>
    <w:rPr>
      <w:rFonts w:ascii="DINosaur Bold" w:hAnsi="DINosaur Bold"/>
      <w:iCs/>
      <w:color w:val="00AEEF"/>
      <w:sz w:val="28"/>
      <w:szCs w:val="28"/>
      <w:lang w:val="en-CA"/>
    </w:rPr>
  </w:style>
  <w:style w:type="character" w:customStyle="1" w:styleId="Heading8Char">
    <w:name w:val="Heading 8 Char"/>
    <w:aliases w:val="Exec Sum Level 2 Char"/>
    <w:basedOn w:val="DefaultParagraphFont"/>
    <w:link w:val="Heading8"/>
    <w:rsid w:val="007065B8"/>
    <w:rPr>
      <w:rFonts w:ascii="DINosaur Bold" w:hAnsi="DINosaur Bold" w:cs="Arial"/>
      <w:b/>
      <w:bCs/>
      <w:color w:val="00AEEF"/>
      <w:sz w:val="28"/>
      <w:szCs w:val="28"/>
      <w:lang w:val="en-CA"/>
    </w:rPr>
  </w:style>
  <w:style w:type="character" w:customStyle="1" w:styleId="Heading9Char">
    <w:name w:val="Heading 9 Char"/>
    <w:aliases w:val="Exec Sum Level 3 Char"/>
    <w:basedOn w:val="DefaultParagraphFont"/>
    <w:link w:val="Heading9"/>
    <w:rsid w:val="00083825"/>
    <w:rPr>
      <w:rFonts w:ascii="Gadugi" w:eastAsiaTheme="majorEastAsia" w:hAnsi="Gadugi" w:cstheme="majorBidi"/>
      <w:b/>
      <w:i/>
      <w:iCs/>
      <w:color w:val="0054A5" w:themeColor="text2"/>
      <w:sz w:val="22"/>
    </w:rPr>
  </w:style>
  <w:style w:type="paragraph" w:styleId="ListParagraph">
    <w:name w:val="List Paragraph"/>
    <w:basedOn w:val="Normal"/>
    <w:link w:val="ListParagraphChar"/>
    <w:uiPriority w:val="34"/>
    <w:qFormat/>
    <w:rsid w:val="00A96411"/>
    <w:pPr>
      <w:numPr>
        <w:numId w:val="8"/>
      </w:numPr>
    </w:pPr>
  </w:style>
  <w:style w:type="table" w:styleId="TableGrid">
    <w:name w:val="Table Grid"/>
    <w:basedOn w:val="TableNormal"/>
    <w:uiPriority w:val="39"/>
    <w:rsid w:val="00BF64F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List7">
    <w:name w:val="Table List 7"/>
    <w:basedOn w:val="TableNormal"/>
    <w:rsid w:val="00BF64F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paragraph" w:customStyle="1" w:styleId="ExecSummaryHead1">
    <w:name w:val="Exec Summary Head 1"/>
    <w:basedOn w:val="Heading7"/>
    <w:next w:val="Normal"/>
    <w:link w:val="ExecSummaryHead1Char"/>
    <w:rsid w:val="00764ED5"/>
    <w:rPr>
      <w:caps/>
    </w:rPr>
  </w:style>
  <w:style w:type="character" w:customStyle="1" w:styleId="TOCHeadingChar">
    <w:name w:val="TOC Heading Char"/>
    <w:basedOn w:val="DefaultParagraphFont"/>
    <w:link w:val="TOCHeading"/>
    <w:uiPriority w:val="39"/>
    <w:rsid w:val="00263889"/>
    <w:rPr>
      <w:rFonts w:ascii="Montserrat Light" w:eastAsiaTheme="minorHAnsi" w:hAnsi="Montserrat Light" w:cstheme="minorBidi"/>
      <w:b/>
      <w:iCs/>
      <w:caps/>
      <w:color w:val="000000" w:themeColor="text1"/>
      <w:sz w:val="22"/>
      <w:szCs w:val="22"/>
      <w:lang w:val="en-CA"/>
    </w:rPr>
  </w:style>
  <w:style w:type="character" w:customStyle="1" w:styleId="ExecSummaryHead1Char">
    <w:name w:val="Exec Summary Head 1 Char"/>
    <w:basedOn w:val="TOCHeadingChar"/>
    <w:link w:val="ExecSummaryHead1"/>
    <w:rsid w:val="00764ED5"/>
    <w:rPr>
      <w:rFonts w:ascii="DINosaur Bold" w:eastAsiaTheme="minorHAnsi" w:hAnsi="DINosaur Bold" w:cstheme="minorBidi"/>
      <w:b/>
      <w:bCs/>
      <w:iCs/>
      <w:caps/>
      <w:color w:val="000000" w:themeColor="text1"/>
      <w:sz w:val="22"/>
      <w:szCs w:val="28"/>
      <w:lang w:val="en-CA"/>
    </w:rPr>
  </w:style>
  <w:style w:type="character" w:customStyle="1" w:styleId="Heading1Char">
    <w:name w:val="Heading 1 Char"/>
    <w:basedOn w:val="DefaultParagraphFont"/>
    <w:link w:val="Heading1"/>
    <w:rsid w:val="00375BFC"/>
    <w:rPr>
      <w:rFonts w:ascii="DINosaur Bold" w:hAnsi="DINosaur Bold" w:cs="Arial"/>
      <w:b/>
      <w:bCs/>
      <w:iCs/>
      <w:caps/>
      <w:color w:val="000000" w:themeColor="text1"/>
      <w:sz w:val="24"/>
      <w:szCs w:val="28"/>
      <w:lang w:val="en-CA"/>
    </w:rPr>
  </w:style>
  <w:style w:type="character" w:customStyle="1" w:styleId="Heading2Char">
    <w:name w:val="Heading 2 Char"/>
    <w:basedOn w:val="DefaultParagraphFont"/>
    <w:link w:val="Heading2"/>
    <w:uiPriority w:val="99"/>
    <w:rsid w:val="00E00BCA"/>
    <w:rPr>
      <w:rFonts w:ascii="DINosaur" w:hAnsi="DINosaur"/>
      <w:b/>
      <w:bCs/>
      <w:sz w:val="22"/>
      <w:szCs w:val="28"/>
      <w:lang w:val="en-CA"/>
    </w:rPr>
  </w:style>
  <w:style w:type="character" w:customStyle="1" w:styleId="Heading3Char">
    <w:name w:val="Heading 3 Char"/>
    <w:basedOn w:val="DefaultParagraphFont"/>
    <w:link w:val="Heading3"/>
    <w:uiPriority w:val="99"/>
    <w:rsid w:val="00E00BCA"/>
    <w:rPr>
      <w:rFonts w:ascii="DINosaur" w:hAnsi="DINosaur" w:cs="Arial"/>
      <w:b/>
      <w:bCs/>
      <w:i/>
      <w:sz w:val="22"/>
      <w:szCs w:val="24"/>
      <w:lang w:val="en-CA"/>
    </w:rPr>
  </w:style>
  <w:style w:type="character" w:styleId="PlaceholderText">
    <w:name w:val="Placeholder Text"/>
    <w:basedOn w:val="DefaultParagraphFont"/>
    <w:uiPriority w:val="99"/>
    <w:semiHidden/>
    <w:rsid w:val="00BF64FE"/>
    <w:rPr>
      <w:color w:val="808080"/>
    </w:rPr>
  </w:style>
  <w:style w:type="paragraph" w:styleId="TOC3">
    <w:name w:val="toc 3"/>
    <w:basedOn w:val="Normal"/>
    <w:next w:val="Normal"/>
    <w:autoRedefine/>
    <w:uiPriority w:val="39"/>
    <w:rsid w:val="00263889"/>
    <w:pPr>
      <w:tabs>
        <w:tab w:val="left" w:pos="1134"/>
        <w:tab w:val="right" w:leader="dot" w:pos="9346"/>
      </w:tabs>
      <w:ind w:left="1800" w:hanging="666"/>
    </w:pPr>
    <w:rPr>
      <w:rFonts w:eastAsiaTheme="minorEastAsia" w:cstheme="minorBidi"/>
      <w:noProof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CaptionChar">
    <w:name w:val="Caption Char"/>
    <w:aliases w:val="Table Caption Char,Char Char,Caption Char1 Char Char"/>
    <w:basedOn w:val="DefaultParagraphFont"/>
    <w:link w:val="Caption"/>
    <w:uiPriority w:val="35"/>
    <w:rsid w:val="00DB4F59"/>
    <w:rPr>
      <w:rFonts w:ascii="Montserrat Light" w:hAnsi="Montserrat Light"/>
      <w:b/>
      <w:bCs/>
      <w:color w:val="000000" w:themeColor="text1"/>
      <w:lang w:val="en-CA"/>
    </w:rPr>
  </w:style>
  <w:style w:type="paragraph" w:styleId="TableofFigures">
    <w:name w:val="table of figures"/>
    <w:basedOn w:val="Normal"/>
    <w:next w:val="Normal"/>
    <w:uiPriority w:val="99"/>
    <w:rsid w:val="008E5479"/>
    <w:pPr>
      <w:tabs>
        <w:tab w:val="right" w:leader="dot" w:pos="9274"/>
      </w:tabs>
    </w:pPr>
  </w:style>
  <w:style w:type="paragraph" w:customStyle="1" w:styleId="Source">
    <w:name w:val="Source"/>
    <w:basedOn w:val="Normal"/>
    <w:link w:val="SourceChar"/>
    <w:qFormat/>
    <w:rsid w:val="00DE346A"/>
    <w:pPr>
      <w:spacing w:after="240"/>
    </w:pPr>
    <w:rPr>
      <w:i/>
      <w:color w:val="003E7B" w:themeColor="text2" w:themeShade="BF"/>
      <w:sz w:val="16"/>
    </w:rPr>
  </w:style>
  <w:style w:type="character" w:customStyle="1" w:styleId="SourceChar">
    <w:name w:val="Source Char"/>
    <w:basedOn w:val="DefaultParagraphFont"/>
    <w:link w:val="Source"/>
    <w:rsid w:val="00DE346A"/>
    <w:rPr>
      <w:rFonts w:ascii="Arial" w:hAnsi="Arial"/>
      <w:i/>
      <w:color w:val="003E7B" w:themeColor="text2" w:themeShade="BF"/>
      <w:sz w:val="16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C1B4B"/>
    <w:rPr>
      <w:rFonts w:ascii="DINosaur Bold" w:eastAsia="Calibri" w:hAnsi="DINosaur Bold"/>
      <w:b/>
      <w:bCs/>
      <w:color w:val="0054A6"/>
      <w:sz w:val="28"/>
      <w:szCs w:val="28"/>
      <w:lang w:val="en-C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96411"/>
    <w:rPr>
      <w:rFonts w:ascii="Montserrat Light" w:hAnsi="Montserrat Light"/>
      <w:sz w:val="18"/>
      <w:lang w:val="en-CA"/>
    </w:rPr>
  </w:style>
  <w:style w:type="table" w:customStyle="1" w:styleId="MediumShading1-Accent61">
    <w:name w:val="Medium Shading 1 - Accent 61"/>
    <w:basedOn w:val="TableNormal"/>
    <w:next w:val="MediumShading1-Accent6"/>
    <w:uiPriority w:val="63"/>
    <w:rsid w:val="00BF64FE"/>
    <w:rPr>
      <w:rFonts w:eastAsia="Calibri"/>
    </w:rPr>
    <w:tblPr>
      <w:tblStyleRowBandSize w:val="1"/>
      <w:tblStyleColBandSize w:val="1"/>
      <w:tblBorders>
        <w:top w:val="single" w:sz="8" w:space="0" w:color="98BF1E"/>
        <w:left w:val="single" w:sz="8" w:space="0" w:color="98BF1E"/>
        <w:bottom w:val="single" w:sz="8" w:space="0" w:color="98BF1E"/>
        <w:right w:val="single" w:sz="8" w:space="0" w:color="98BF1E"/>
        <w:insideH w:val="single" w:sz="8" w:space="0" w:color="98BF1E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8BF1E"/>
          <w:left w:val="single" w:sz="8" w:space="0" w:color="98BF1E"/>
          <w:bottom w:val="single" w:sz="8" w:space="0" w:color="98BF1E"/>
          <w:right w:val="single" w:sz="8" w:space="0" w:color="98BF1E"/>
          <w:insideH w:val="nil"/>
          <w:insideV w:val="nil"/>
        </w:tcBorders>
        <w:shd w:val="clear" w:color="auto" w:fill="566C1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BF1E"/>
          <w:left w:val="single" w:sz="8" w:space="0" w:color="98BF1E"/>
          <w:bottom w:val="single" w:sz="8" w:space="0" w:color="98BF1E"/>
          <w:right w:val="single" w:sz="8" w:space="0" w:color="98BF1E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2AC"/>
      </w:tcPr>
    </w:tblStylePr>
    <w:tblStylePr w:type="band1Horz">
      <w:tblPr/>
      <w:tcPr>
        <w:tcBorders>
          <w:insideH w:val="nil"/>
          <w:insideV w:val="nil"/>
        </w:tcBorders>
        <w:shd w:val="clear" w:color="auto" w:fill="E1F2AC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BF64FE"/>
    <w:tblPr>
      <w:tblStyleRowBandSize w:val="1"/>
      <w:tblStyleColBandSize w:val="1"/>
      <w:tblBorders>
        <w:top w:val="single" w:sz="8" w:space="0" w:color="A8D46E" w:themeColor="accent6" w:themeTint="BF"/>
        <w:left w:val="single" w:sz="8" w:space="0" w:color="A8D46E" w:themeColor="accent6" w:themeTint="BF"/>
        <w:bottom w:val="single" w:sz="8" w:space="0" w:color="A8D46E" w:themeColor="accent6" w:themeTint="BF"/>
        <w:right w:val="single" w:sz="8" w:space="0" w:color="A8D46E" w:themeColor="accent6" w:themeTint="BF"/>
        <w:insideH w:val="single" w:sz="8" w:space="0" w:color="A8D46E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8D46E" w:themeColor="accent6" w:themeTint="BF"/>
          <w:left w:val="single" w:sz="8" w:space="0" w:color="A8D46E" w:themeColor="accent6" w:themeTint="BF"/>
          <w:bottom w:val="single" w:sz="8" w:space="0" w:color="A8D46E" w:themeColor="accent6" w:themeTint="BF"/>
          <w:right w:val="single" w:sz="8" w:space="0" w:color="A8D46E" w:themeColor="accent6" w:themeTint="BF"/>
          <w:insideH w:val="nil"/>
          <w:insideV w:val="nil"/>
        </w:tcBorders>
        <w:shd w:val="clear" w:color="auto" w:fill="8CC63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8D46E" w:themeColor="accent6" w:themeTint="BF"/>
          <w:left w:val="single" w:sz="8" w:space="0" w:color="A8D46E" w:themeColor="accent6" w:themeTint="BF"/>
          <w:bottom w:val="single" w:sz="8" w:space="0" w:color="A8D46E" w:themeColor="accent6" w:themeTint="BF"/>
          <w:right w:val="single" w:sz="8" w:space="0" w:color="A8D46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1C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F1C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SubtitleAddress">
    <w:name w:val="Subtitle Address"/>
    <w:basedOn w:val="Subtitle"/>
    <w:qFormat/>
    <w:rsid w:val="00D964DF"/>
    <w:rPr>
      <w:sz w:val="28"/>
      <w:szCs w:val="20"/>
    </w:rPr>
  </w:style>
  <w:style w:type="paragraph" w:styleId="EndnoteText">
    <w:name w:val="endnote text"/>
    <w:basedOn w:val="Normal"/>
    <w:link w:val="EndnoteTextChar"/>
    <w:rsid w:val="00BF64FE"/>
  </w:style>
  <w:style w:type="character" w:customStyle="1" w:styleId="EndnoteTextChar">
    <w:name w:val="Endnote Text Char"/>
    <w:basedOn w:val="DefaultParagraphFont"/>
    <w:link w:val="EndnoteText"/>
    <w:rsid w:val="00BF64FE"/>
    <w:rPr>
      <w:rFonts w:ascii="Arial" w:hAnsi="Arial"/>
    </w:rPr>
  </w:style>
  <w:style w:type="character" w:styleId="EndnoteReference">
    <w:name w:val="endnote reference"/>
    <w:basedOn w:val="DefaultParagraphFont"/>
    <w:rsid w:val="00BF64FE"/>
    <w:rPr>
      <w:rFonts w:ascii="Arial" w:hAnsi="Arial"/>
      <w:color w:val="555759"/>
      <w:vertAlign w:val="superscript"/>
    </w:rPr>
  </w:style>
  <w:style w:type="paragraph" w:customStyle="1" w:styleId="TableBullet">
    <w:name w:val="Table Bullet"/>
    <w:basedOn w:val="ListParagraph"/>
    <w:link w:val="TableBulletChar"/>
    <w:qFormat/>
    <w:rsid w:val="00F70AB2"/>
    <w:pPr>
      <w:numPr>
        <w:numId w:val="7"/>
      </w:numPr>
      <w:spacing w:before="0"/>
      <w:contextualSpacing/>
    </w:pPr>
  </w:style>
  <w:style w:type="character" w:customStyle="1" w:styleId="TableBulletChar">
    <w:name w:val="Table Bullet Char"/>
    <w:basedOn w:val="DefaultParagraphFont"/>
    <w:link w:val="TableBullet"/>
    <w:rsid w:val="00F70AB2"/>
    <w:rPr>
      <w:rFonts w:ascii="Montserrat Light" w:hAnsi="Montserrat Light"/>
      <w:sz w:val="18"/>
      <w:lang w:val="en-CA"/>
    </w:rPr>
  </w:style>
  <w:style w:type="character" w:styleId="CommentReference">
    <w:name w:val="annotation reference"/>
    <w:basedOn w:val="DefaultParagraphFont"/>
    <w:uiPriority w:val="99"/>
    <w:rsid w:val="008E5479"/>
    <w:rPr>
      <w:rFonts w:ascii="Arial" w:hAnsi="Arial"/>
      <w:sz w:val="16"/>
      <w:szCs w:val="16"/>
    </w:rPr>
  </w:style>
  <w:style w:type="paragraph" w:styleId="Revision">
    <w:name w:val="Revision"/>
    <w:hidden/>
    <w:uiPriority w:val="99"/>
    <w:semiHidden/>
    <w:rsid w:val="000C2CB0"/>
    <w:rPr>
      <w:rFonts w:ascii="Palatino Linotype" w:hAnsi="Palatino Linotype"/>
      <w:szCs w:val="24"/>
    </w:rPr>
  </w:style>
  <w:style w:type="paragraph" w:customStyle="1" w:styleId="FooterAddress">
    <w:name w:val="Footer Address"/>
    <w:basedOn w:val="Footer"/>
    <w:link w:val="FooterAddressChar"/>
    <w:qFormat/>
    <w:rsid w:val="00BF64FE"/>
    <w:pPr>
      <w:tabs>
        <w:tab w:val="left" w:pos="360"/>
        <w:tab w:val="left" w:pos="720"/>
        <w:tab w:val="left" w:pos="1080"/>
        <w:tab w:val="left" w:pos="1440"/>
      </w:tabs>
      <w:spacing w:line="240" w:lineRule="exact"/>
    </w:pPr>
    <w:rPr>
      <w:color w:val="555759"/>
    </w:rPr>
  </w:style>
  <w:style w:type="character" w:customStyle="1" w:styleId="FooterAddressChar">
    <w:name w:val="Footer Address Char"/>
    <w:basedOn w:val="DefaultParagraphFont"/>
    <w:link w:val="FooterAddress"/>
    <w:rsid w:val="00BF64FE"/>
    <w:rPr>
      <w:rFonts w:ascii="Arial" w:hAnsi="Arial"/>
      <w:color w:val="555759"/>
      <w:sz w:val="16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B02E15"/>
    <w:rPr>
      <w:rFonts w:ascii="Montserrat Light" w:hAnsi="Montserrat Light"/>
      <w:color w:val="BFBFBF" w:themeColor="background1" w:themeShade="BF"/>
      <w:sz w:val="16"/>
      <w:lang w:val="en-C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334AC"/>
    <w:rPr>
      <w:rFonts w:ascii="Montserrat Light" w:hAnsi="Montserrat Light"/>
      <w:sz w:val="16"/>
      <w:lang w:val="en-CA"/>
    </w:rPr>
  </w:style>
  <w:style w:type="paragraph" w:customStyle="1" w:styleId="Headerinfo">
    <w:name w:val="Header info"/>
    <w:basedOn w:val="Normal"/>
    <w:qFormat/>
    <w:rsid w:val="00BF64FE"/>
    <w:pPr>
      <w:tabs>
        <w:tab w:val="right" w:pos="9000"/>
      </w:tabs>
    </w:pPr>
    <w:rPr>
      <w:rFonts w:cs="Arial"/>
      <w:noProof/>
      <w:color w:val="545759"/>
      <w:sz w:val="24"/>
      <w:szCs w:val="21"/>
      <w:lang w:val="fr-FR"/>
    </w:rPr>
  </w:style>
  <w:style w:type="paragraph" w:customStyle="1" w:styleId="ResumeBullet">
    <w:name w:val="Resume Bullet"/>
    <w:basedOn w:val="Normal"/>
    <w:link w:val="ResumeBulletChar"/>
    <w:autoRedefine/>
    <w:rsid w:val="00A1138D"/>
    <w:pPr>
      <w:keepLines/>
      <w:numPr>
        <w:numId w:val="6"/>
      </w:numPr>
      <w:spacing w:after="240"/>
    </w:pPr>
    <w:rPr>
      <w:bCs/>
      <w:color w:val="545759"/>
      <w:lang w:val="en-GB" w:eastAsia="x-none"/>
    </w:rPr>
  </w:style>
  <w:style w:type="character" w:customStyle="1" w:styleId="ResumeBulletChar">
    <w:name w:val="Resume Bullet Char"/>
    <w:link w:val="ResumeBullet"/>
    <w:rsid w:val="00BF64FE"/>
    <w:rPr>
      <w:rFonts w:ascii="Montserrat Light" w:hAnsi="Montserrat Light"/>
      <w:bCs/>
      <w:color w:val="545759"/>
      <w:sz w:val="18"/>
      <w:lang w:val="en-GB" w:eastAsia="x-none"/>
    </w:rPr>
  </w:style>
  <w:style w:type="paragraph" w:customStyle="1" w:styleId="SubHeaderBold">
    <w:name w:val="Sub Header Bold"/>
    <w:basedOn w:val="Normal"/>
    <w:qFormat/>
    <w:rsid w:val="005426E4"/>
    <w:pPr>
      <w:spacing w:after="120"/>
      <w:ind w:left="360" w:hanging="360"/>
    </w:pPr>
    <w:rPr>
      <w:rFonts w:cs="Arial"/>
      <w:b/>
      <w:noProof/>
      <w:sz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6B14AB"/>
    <w:rPr>
      <w:rFonts w:ascii="DINOSAUR-BOOK" w:hAnsi="DINOSAUR-BOOK"/>
      <w:color w:val="0054A6"/>
      <w:sz w:val="40"/>
      <w:szCs w:val="40"/>
      <w:lang w:val="en-CA"/>
    </w:rPr>
  </w:style>
  <w:style w:type="character" w:customStyle="1" w:styleId="TitleChar">
    <w:name w:val="Title Char"/>
    <w:aliases w:val="Proposal Title Char"/>
    <w:basedOn w:val="DefaultParagraphFont"/>
    <w:link w:val="Title"/>
    <w:uiPriority w:val="10"/>
    <w:rsid w:val="00546953"/>
    <w:rPr>
      <w:rFonts w:ascii="DINOSAUR-BOOK" w:hAnsi="DINOSAUR-BOOK"/>
      <w:color w:val="0054A5" w:themeColor="accent4"/>
      <w:sz w:val="80"/>
      <w:szCs w:val="80"/>
      <w:lang w:val="en-CA"/>
    </w:rPr>
  </w:style>
  <w:style w:type="paragraph" w:styleId="TOC4">
    <w:name w:val="toc 4"/>
    <w:basedOn w:val="Normal"/>
    <w:next w:val="Normal"/>
    <w:autoRedefine/>
    <w:uiPriority w:val="39"/>
    <w:rsid w:val="00DF75B6"/>
    <w:pPr>
      <w:tabs>
        <w:tab w:val="left" w:pos="2700"/>
        <w:tab w:val="right" w:leader="dot" w:pos="9278"/>
      </w:tabs>
      <w:ind w:left="2700" w:hanging="900"/>
    </w:pPr>
    <w:rPr>
      <w:i/>
      <w:noProof/>
      <w:szCs w:val="24"/>
    </w:rPr>
  </w:style>
  <w:style w:type="table" w:customStyle="1" w:styleId="TableGrid1">
    <w:name w:val="Table Grid1"/>
    <w:basedOn w:val="TableNormal"/>
    <w:next w:val="TableGrid"/>
    <w:uiPriority w:val="39"/>
    <w:rsid w:val="00462685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3-Accent11">
    <w:name w:val="List Table 3 - Accent 11"/>
    <w:basedOn w:val="TableNormal"/>
    <w:uiPriority w:val="48"/>
    <w:rsid w:val="00646E97"/>
    <w:rPr>
      <w:rFonts w:ascii="Arial" w:hAnsi="Arial"/>
    </w:rPr>
    <w:tblPr>
      <w:tblStyleRowBandSize w:val="1"/>
      <w:tblStyleColBandSize w:val="1"/>
      <w:tblBorders>
        <w:top w:val="single" w:sz="4" w:space="0" w:color="00ACEF" w:themeColor="accent1"/>
        <w:bottom w:val="single" w:sz="4" w:space="0" w:color="00ACEF" w:themeColor="accent1"/>
        <w:insideH w:val="single" w:sz="4" w:space="0" w:color="00ACE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ACEF" w:themeFill="accent1"/>
      </w:tcPr>
    </w:tblStylePr>
    <w:tblStylePr w:type="lastRow">
      <w:rPr>
        <w:b/>
        <w:bCs/>
      </w:rPr>
      <w:tblPr/>
      <w:tcPr>
        <w:tcBorders>
          <w:top w:val="double" w:sz="4" w:space="0" w:color="00ACE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ACEF" w:themeColor="accent1"/>
          <w:right w:val="single" w:sz="4" w:space="0" w:color="00ACEF" w:themeColor="accent1"/>
        </w:tcBorders>
      </w:tcPr>
    </w:tblStylePr>
    <w:tblStylePr w:type="band1Horz">
      <w:tblPr/>
      <w:tcPr>
        <w:tcBorders>
          <w:top w:val="single" w:sz="4" w:space="0" w:color="00ACEF" w:themeColor="accent1"/>
          <w:bottom w:val="single" w:sz="4" w:space="0" w:color="00ACE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ACEF" w:themeColor="accent1"/>
          <w:left w:val="nil"/>
        </w:tcBorders>
      </w:tcPr>
    </w:tblStylePr>
    <w:tblStylePr w:type="swCell">
      <w:tblPr/>
      <w:tcPr>
        <w:tcBorders>
          <w:top w:val="double" w:sz="4" w:space="0" w:color="00ACEF" w:themeColor="accent1"/>
          <w:right w:val="nil"/>
        </w:tcBorders>
      </w:tcPr>
    </w:tblStylePr>
  </w:style>
  <w:style w:type="paragraph" w:styleId="NoSpacing">
    <w:name w:val="No Spacing"/>
    <w:link w:val="NoSpacingChar"/>
    <w:uiPriority w:val="1"/>
    <w:qFormat/>
    <w:rsid w:val="00263755"/>
    <w:pPr>
      <w:widowControl w:val="0"/>
    </w:pPr>
    <w:rPr>
      <w:rFonts w:ascii="Arial" w:eastAsiaTheme="minorHAnsi" w:hAnsi="Arial" w:cstheme="minorBidi"/>
      <w:color w:val="0054A5" w:themeColor="text2"/>
      <w:sz w:val="22"/>
      <w:szCs w:val="22"/>
    </w:rPr>
  </w:style>
  <w:style w:type="paragraph" w:customStyle="1" w:styleId="ProposalTitleGreen">
    <w:name w:val="Proposal Title Green"/>
    <w:basedOn w:val="Header"/>
    <w:link w:val="ProposalTitleGreenChar"/>
    <w:qFormat/>
    <w:rsid w:val="00DC668B"/>
    <w:pPr>
      <w:widowControl w:val="0"/>
      <w:spacing w:before="240" w:after="240"/>
    </w:pPr>
    <w:rPr>
      <w:rFonts w:eastAsiaTheme="minorHAnsi" w:cstheme="minorBidi"/>
      <w:b w:val="0"/>
      <w:sz w:val="24"/>
    </w:rPr>
  </w:style>
  <w:style w:type="character" w:customStyle="1" w:styleId="ProposalTitleGreenChar">
    <w:name w:val="Proposal Title Green Char"/>
    <w:basedOn w:val="HeaderChar"/>
    <w:link w:val="ProposalTitleGreen"/>
    <w:rsid w:val="00AD512F"/>
    <w:rPr>
      <w:rFonts w:ascii="Gadugi" w:eastAsiaTheme="minorHAnsi" w:hAnsi="Gadugi" w:cstheme="minorBidi"/>
      <w:b w:val="0"/>
      <w:bCs/>
      <w:color w:val="0054A6"/>
      <w:sz w:val="24"/>
      <w:szCs w:val="22"/>
      <w:lang w:val="en-CA"/>
    </w:rPr>
  </w:style>
  <w:style w:type="table" w:customStyle="1" w:styleId="EnergyTable">
    <w:name w:val="Energy Table"/>
    <w:basedOn w:val="TableNormal"/>
    <w:uiPriority w:val="99"/>
    <w:qFormat/>
    <w:rsid w:val="00DE346A"/>
    <w:pPr>
      <w:spacing w:before="40" w:after="40"/>
      <w:jc w:val="center"/>
    </w:pPr>
    <w:rPr>
      <w:rFonts w:ascii="Arial" w:hAnsi="Arial"/>
    </w:rPr>
    <w:tblPr>
      <w:tblStyleRowBandSize w:val="1"/>
      <w:jc w:val="center"/>
      <w:tblBorders>
        <w:bottom w:val="single" w:sz="8" w:space="0" w:color="0054A5" w:themeColor="text2"/>
        <w:insideH w:val="single" w:sz="4" w:space="0" w:color="BADCFF" w:themeColor="text2" w:themeTint="33"/>
      </w:tblBorders>
    </w:tblPr>
    <w:trPr>
      <w:cantSplit/>
      <w:jc w:val="center"/>
    </w:trPr>
    <w:tcPr>
      <w:vAlign w:val="center"/>
    </w:tcPr>
    <w:tblStylePr w:type="firstRow">
      <w:pPr>
        <w:jc w:val="center"/>
      </w:pPr>
      <w:rPr>
        <w:rFonts w:ascii="Arial" w:hAnsi="Arial"/>
        <w:b/>
        <w:color w:val="FFFFFF" w:themeColor="background1"/>
        <w:sz w:val="20"/>
      </w:rPr>
      <w:tblPr/>
      <w:tcPr>
        <w:tcBorders>
          <w:top w:val="nil"/>
          <w:left w:val="nil"/>
          <w:bottom w:val="single" w:sz="12" w:space="0" w:color="00ACEF" w:themeColor="accent1"/>
          <w:right w:val="nil"/>
          <w:insideH w:val="nil"/>
          <w:insideV w:val="nil"/>
          <w:tl2br w:val="nil"/>
          <w:tr2bl w:val="nil"/>
        </w:tcBorders>
        <w:shd w:val="clear" w:color="auto" w:fill="0054A5" w:themeFill="text2"/>
      </w:tcPr>
    </w:tblStylePr>
    <w:tblStylePr w:type="lastRow">
      <w:pPr>
        <w:jc w:val="center"/>
      </w:pPr>
      <w:rPr>
        <w:rFonts w:ascii="MinioMM_485 SB 585 NO 11 OP" w:hAnsi="MinioMM_485 SB 585 NO 11 OP"/>
        <w:b/>
      </w:rPr>
      <w:tblPr/>
      <w:tcPr>
        <w:tcBorders>
          <w:top w:val="double" w:sz="4" w:space="0" w:color="545759"/>
          <w:bottom w:val="single" w:sz="4" w:space="0" w:color="545759"/>
        </w:tcBorders>
      </w:tcPr>
    </w:tblStylePr>
    <w:tblStylePr w:type="firstCol">
      <w:rPr>
        <w:rFonts w:ascii="Palatino Linotype" w:hAnsi="Palatino Linotype"/>
        <w:b w:val="0"/>
        <w:color w:val="auto"/>
      </w:rPr>
    </w:tblStylePr>
    <w:tblStylePr w:type="band1Horz">
      <w:pPr>
        <w:jc w:val="center"/>
      </w:pPr>
      <w:tblPr/>
      <w:tcPr>
        <w:vAlign w:val="center"/>
      </w:tcPr>
    </w:tblStylePr>
    <w:tblStylePr w:type="band2Horz">
      <w:pPr>
        <w:jc w:val="center"/>
      </w:pPr>
      <w:tblPr/>
      <w:tcPr>
        <w:shd w:val="clear" w:color="auto" w:fill="FFFFFF" w:themeFill="background1"/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7C0AA3"/>
  </w:style>
  <w:style w:type="character" w:customStyle="1" w:styleId="CommentTextChar">
    <w:name w:val="Comment Text Char"/>
    <w:basedOn w:val="DefaultParagraphFont"/>
    <w:link w:val="CommentText"/>
    <w:uiPriority w:val="99"/>
    <w:rsid w:val="007C0AA3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C0A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C0AA3"/>
    <w:rPr>
      <w:rFonts w:ascii="Arial" w:hAnsi="Arial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C3003"/>
    <w:rPr>
      <w:color w:val="808080"/>
      <w:shd w:val="clear" w:color="auto" w:fill="E6E6E6"/>
    </w:rPr>
  </w:style>
  <w:style w:type="paragraph" w:styleId="ListBullet">
    <w:name w:val="List Bullet"/>
    <w:basedOn w:val="Normal-Bullets"/>
    <w:rsid w:val="00A96411"/>
  </w:style>
  <w:style w:type="character" w:customStyle="1" w:styleId="NoSpacingChar">
    <w:name w:val="No Spacing Char"/>
    <w:link w:val="NoSpacing"/>
    <w:uiPriority w:val="1"/>
    <w:rsid w:val="00052212"/>
    <w:rPr>
      <w:rFonts w:ascii="Arial" w:eastAsiaTheme="minorHAnsi" w:hAnsi="Arial" w:cstheme="minorBidi"/>
      <w:color w:val="0054A5" w:themeColor="text2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20C6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54791B"/>
    <w:rPr>
      <w:color w:val="954F72" w:themeColor="followedHyperlink"/>
      <w:u w:val="single"/>
    </w:rPr>
  </w:style>
  <w:style w:type="table" w:styleId="GridTable4-Accent1">
    <w:name w:val="Grid Table 4 Accent 1"/>
    <w:basedOn w:val="TableNormal"/>
    <w:uiPriority w:val="49"/>
    <w:rsid w:val="00111802"/>
    <w:pPr>
      <w:spacing w:after="0"/>
    </w:pPr>
    <w:tblPr>
      <w:tblStyleRowBandSize w:val="1"/>
      <w:tblStyleColBandSize w:val="1"/>
      <w:tblBorders>
        <w:top w:val="single" w:sz="4" w:space="0" w:color="5CD1FF" w:themeColor="accent1" w:themeTint="99"/>
        <w:left w:val="single" w:sz="4" w:space="0" w:color="5CD1FF" w:themeColor="accent1" w:themeTint="99"/>
        <w:bottom w:val="single" w:sz="4" w:space="0" w:color="5CD1FF" w:themeColor="accent1" w:themeTint="99"/>
        <w:right w:val="single" w:sz="4" w:space="0" w:color="5CD1FF" w:themeColor="accent1" w:themeTint="99"/>
        <w:insideH w:val="single" w:sz="4" w:space="0" w:color="5CD1FF" w:themeColor="accent1" w:themeTint="99"/>
        <w:insideV w:val="single" w:sz="4" w:space="0" w:color="5CD1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ACEF" w:themeColor="accent1"/>
          <w:left w:val="single" w:sz="4" w:space="0" w:color="00ACEF" w:themeColor="accent1"/>
          <w:bottom w:val="single" w:sz="4" w:space="0" w:color="00ACEF" w:themeColor="accent1"/>
          <w:right w:val="single" w:sz="4" w:space="0" w:color="00ACEF" w:themeColor="accent1"/>
          <w:insideH w:val="nil"/>
          <w:insideV w:val="nil"/>
        </w:tcBorders>
        <w:shd w:val="clear" w:color="auto" w:fill="00ACEF" w:themeFill="accent1"/>
      </w:tcPr>
    </w:tblStylePr>
    <w:tblStylePr w:type="lastRow">
      <w:rPr>
        <w:b/>
        <w:bCs/>
      </w:rPr>
      <w:tblPr/>
      <w:tcPr>
        <w:tcBorders>
          <w:top w:val="double" w:sz="4" w:space="0" w:color="00ACE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FFF" w:themeFill="accent1" w:themeFillTint="33"/>
      </w:tcPr>
    </w:tblStylePr>
    <w:tblStylePr w:type="band1Horz">
      <w:tblPr/>
      <w:tcPr>
        <w:shd w:val="clear" w:color="auto" w:fill="C8EFFF" w:themeFill="accent1" w:themeFillTint="33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E204A9"/>
  </w:style>
  <w:style w:type="paragraph" w:customStyle="1" w:styleId="Normal-Bullets">
    <w:name w:val="Normal - Bullets"/>
    <w:basedOn w:val="ListParagraph"/>
    <w:qFormat/>
    <w:rsid w:val="003B5405"/>
    <w:pPr>
      <w:numPr>
        <w:numId w:val="9"/>
      </w:numPr>
    </w:pPr>
    <w:rPr>
      <w:color w:val="000000" w:themeColor="text1"/>
    </w:rPr>
  </w:style>
  <w:style w:type="paragraph" w:customStyle="1" w:styleId="Chart">
    <w:name w:val="Chart"/>
    <w:basedOn w:val="Normal"/>
    <w:qFormat/>
    <w:rsid w:val="008906F6"/>
    <w:pPr>
      <w:keepNext/>
    </w:pPr>
    <w:rPr>
      <w:color w:val="0054A5" w:themeColor="tex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7668">
          <w:marLeft w:val="136"/>
          <w:marRight w:val="136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2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6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10192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462266">
                      <w:marLeft w:val="0"/>
                      <w:marRight w:val="0"/>
                      <w:marTop w:val="0"/>
                      <w:marBottom w:val="1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4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3260">
          <w:marLeft w:val="136"/>
          <w:marRight w:val="136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55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B771738284C4E9A8752E7C340A819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A73C6-0641-416D-9128-2DE0FBF70756}"/>
      </w:docPartPr>
      <w:docPartBody>
        <w:p w:rsidR="009203FB" w:rsidRDefault="00732E65">
          <w:r w:rsidRPr="00D938D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osaur">
    <w:altName w:val="Calibri"/>
    <w:panose1 w:val="00000000000000000000"/>
    <w:charset w:val="00"/>
    <w:family w:val="modern"/>
    <w:notTrueType/>
    <w:pitch w:val="variable"/>
    <w:sig w:usb0="A00000EF" w:usb1="5000004B" w:usb2="00000000" w:usb3="00000000" w:csb0="00000093" w:csb1="00000000"/>
  </w:font>
  <w:font w:name="DINosaur Bol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NOSAUR-BOOK">
    <w:altName w:val="Calibri"/>
    <w:charset w:val="00"/>
    <w:family w:val="auto"/>
    <w:pitch w:val="default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MinioMM_485 SB 585 NO 11 OP">
    <w:altName w:val="Tahoma"/>
    <w:panose1 w:val="00000000000000000000"/>
    <w:charset w:val="00"/>
    <w:family w:val="roman"/>
    <w:notTrueType/>
    <w:pitch w:val="default"/>
    <w:sig w:usb0="00650057" w:usb1="00640072" w:usb2="006E0061" w:usb3="00000061" w:csb0="BFF7AEDB" w:csb1="81642FE4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E65"/>
    <w:rsid w:val="00015145"/>
    <w:rsid w:val="000F0CD0"/>
    <w:rsid w:val="001103FD"/>
    <w:rsid w:val="00126D8A"/>
    <w:rsid w:val="00191D67"/>
    <w:rsid w:val="001B22B9"/>
    <w:rsid w:val="00241657"/>
    <w:rsid w:val="00260A74"/>
    <w:rsid w:val="0028096C"/>
    <w:rsid w:val="00331AE5"/>
    <w:rsid w:val="00390922"/>
    <w:rsid w:val="0044575F"/>
    <w:rsid w:val="0045582E"/>
    <w:rsid w:val="004700D6"/>
    <w:rsid w:val="004715CB"/>
    <w:rsid w:val="004F40C8"/>
    <w:rsid w:val="005225A8"/>
    <w:rsid w:val="00541EA6"/>
    <w:rsid w:val="005A28E1"/>
    <w:rsid w:val="005E40B6"/>
    <w:rsid w:val="00661E81"/>
    <w:rsid w:val="00663C23"/>
    <w:rsid w:val="006C45E2"/>
    <w:rsid w:val="00711691"/>
    <w:rsid w:val="00732E65"/>
    <w:rsid w:val="00766582"/>
    <w:rsid w:val="007F0344"/>
    <w:rsid w:val="00822546"/>
    <w:rsid w:val="00894BCD"/>
    <w:rsid w:val="008A02A3"/>
    <w:rsid w:val="00902CCB"/>
    <w:rsid w:val="00906D86"/>
    <w:rsid w:val="009203FB"/>
    <w:rsid w:val="009360D2"/>
    <w:rsid w:val="009504E8"/>
    <w:rsid w:val="009A23BA"/>
    <w:rsid w:val="00B566F6"/>
    <w:rsid w:val="00BB1420"/>
    <w:rsid w:val="00C52012"/>
    <w:rsid w:val="00C91B31"/>
    <w:rsid w:val="00D10911"/>
    <w:rsid w:val="00D3396D"/>
    <w:rsid w:val="00D466B8"/>
    <w:rsid w:val="00DD40CB"/>
    <w:rsid w:val="00EE402C"/>
    <w:rsid w:val="00F11B29"/>
    <w:rsid w:val="00F43745"/>
    <w:rsid w:val="00F60DC6"/>
    <w:rsid w:val="00F754DD"/>
    <w:rsid w:val="00FE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E65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">
      <a:dk1>
        <a:srgbClr val="000000"/>
      </a:dk1>
      <a:lt1>
        <a:srgbClr val="FFFFFF"/>
      </a:lt1>
      <a:dk2>
        <a:srgbClr val="0054A5"/>
      </a:dk2>
      <a:lt2>
        <a:srgbClr val="E7E6E6"/>
      </a:lt2>
      <a:accent1>
        <a:srgbClr val="00ACEF"/>
      </a:accent1>
      <a:accent2>
        <a:srgbClr val="8CC63E"/>
      </a:accent2>
      <a:accent3>
        <a:srgbClr val="FFCE02"/>
      </a:accent3>
      <a:accent4>
        <a:srgbClr val="0054A5"/>
      </a:accent4>
      <a:accent5>
        <a:srgbClr val="00ACEF"/>
      </a:accent5>
      <a:accent6>
        <a:srgbClr val="8CC63E"/>
      </a:accent6>
      <a:hlink>
        <a:srgbClr val="0563C1"/>
      </a:hlink>
      <a:folHlink>
        <a:srgbClr val="954F72"/>
      </a:folHlink>
    </a:clrScheme>
    <a:fontScheme name="Custom 1">
      <a:majorFont>
        <a:latin typeface="Gadugi"/>
        <a:ea typeface=""/>
        <a:cs typeface=""/>
      </a:majorFont>
      <a:minorFont>
        <a:latin typeface="Gadug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F810E1950DCA40A85C69C4B2249440" ma:contentTypeVersion="20" ma:contentTypeDescription="Create a new document." ma:contentTypeScope="" ma:versionID="4f74de913adbc804ac24076adcb19488">
  <xsd:schema xmlns:xsd="http://www.w3.org/2001/XMLSchema" xmlns:xs="http://www.w3.org/2001/XMLSchema" xmlns:p="http://schemas.microsoft.com/office/2006/metadata/properties" xmlns:ns2="48a85e48-1c33-4f7c-8ec9-defdd4e27f94" xmlns:ns3="29320b9d-1ccb-448a-89f7-41410d802da5" targetNamespace="http://schemas.microsoft.com/office/2006/metadata/properties" ma:root="true" ma:fieldsID="3089c5e112dca0d02604c4e74a9c8c0c" ns2:_="" ns3:_="">
    <xsd:import namespace="48a85e48-1c33-4f7c-8ec9-defdd4e27f94"/>
    <xsd:import namespace="29320b9d-1ccb-448a-89f7-41410d802d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  <xsd:element ref="ns2:Com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a85e48-1c33-4f7c-8ec9-defdd4e27f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c7f238a-a72a-4723-aef6-56c2ce5fd1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Comment" ma:index="27" nillable="true" ma:displayName="Comment" ma:format="Dropdown" ma:internalName="Comment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320b9d-1ccb-448a-89f7-41410d802da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a5b98cc-b32e-406e-8da6-0a30837d4ecd}" ma:internalName="TaxCatchAll" ma:showField="CatchAllData" ma:web="29320b9d-1ccb-448a-89f7-41410d802d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8a85e48-1c33-4f7c-8ec9-defdd4e27f94">
      <Terms xmlns="http://schemas.microsoft.com/office/infopath/2007/PartnerControls"/>
    </lcf76f155ced4ddcb4097134ff3c332f>
    <TaxCatchAll xmlns="29320b9d-1ccb-448a-89f7-41410d802da5" xsi:nil="true"/>
    <Comment xmlns="48a85e48-1c33-4f7c-8ec9-defdd4e27f94" xsi:nil="true"/>
  </documentManagement>
</p:properties>
</file>

<file path=customXml/itemProps1.xml><?xml version="1.0" encoding="utf-8"?>
<ds:datastoreItem xmlns:ds="http://schemas.openxmlformats.org/officeDocument/2006/customXml" ds:itemID="{8BADBBEA-7F84-4BCA-A2B1-977C661217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a85e48-1c33-4f7c-8ec9-defdd4e27f94"/>
    <ds:schemaRef ds:uri="29320b9d-1ccb-448a-89f7-41410d802d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5FE75DF-A7A2-4CA9-A89A-447382DE7B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934B14A-1BAF-4CDE-BACB-85AAFD85669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951317-F00A-46D2-BBD1-A9EE53E6EFAD}">
  <ds:schemaRefs>
    <ds:schemaRef ds:uri="http://www.w3.org/XML/1998/namespace"/>
    <ds:schemaRef ds:uri="http://schemas.microsoft.com/office/2006/documentManagement/types"/>
    <ds:schemaRef ds:uri="48a85e48-1c33-4f7c-8ec9-defdd4e27f94"/>
    <ds:schemaRef ds:uri="29320b9d-1ccb-448a-89f7-41410d802da5"/>
    <ds:schemaRef ds:uri="http://schemas.microsoft.com/office/2006/metadata/properties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4</Pages>
  <Words>536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Document Title</vt:lpstr>
    </vt:vector>
  </TitlesOfParts>
  <Company>Power Advisory LLC</Company>
  <LinksUpToDate>false</LinksUpToDate>
  <CharactersWithSpaces>3914</CharactersWithSpaces>
  <SharedDoc>false</SharedDoc>
  <HLinks>
    <vt:vector size="36" baseType="variant">
      <vt:variant>
        <vt:i4>94</vt:i4>
      </vt:variant>
      <vt:variant>
        <vt:i4>33</vt:i4>
      </vt:variant>
      <vt:variant>
        <vt:i4>0</vt:i4>
      </vt:variant>
      <vt:variant>
        <vt:i4>5</vt:i4>
      </vt:variant>
      <vt:variant>
        <vt:lpwstr>http://www.google.ca/</vt:lpwstr>
      </vt:variant>
      <vt:variant>
        <vt:lpwstr/>
      </vt:variant>
      <vt:variant>
        <vt:i4>1638461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_Toc77149924</vt:lpwstr>
      </vt:variant>
      <vt:variant>
        <vt:i4>1966141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_Toc77149923</vt:lpwstr>
      </vt:variant>
      <vt:variant>
        <vt:i4>2031677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_Toc77149922</vt:lpwstr>
      </vt:variant>
      <vt:variant>
        <vt:i4>1835069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_Toc77149921</vt:lpwstr>
      </vt:variant>
      <vt:variant>
        <vt:i4>1900605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_Toc77149920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Attachment K. System Benefits</dc:title>
  <dc:subject/>
  <dc:creator>jdalton@poweradvisoryllc.com</dc:creator>
  <cp:keywords>Power Advisory LLC</cp:keywords>
  <cp:lastModifiedBy>John Dalton</cp:lastModifiedBy>
  <cp:revision>326</cp:revision>
  <cp:lastPrinted>2021-05-18T15:59:00Z</cp:lastPrinted>
  <dcterms:created xsi:type="dcterms:W3CDTF">2021-07-27T15:11:00Z</dcterms:created>
  <dcterms:modified xsi:type="dcterms:W3CDTF">2025-12-24T16:24:00Z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0x01010010F810E1950DCA40A85C69C4B2249440</vt:lpwstr>
  </property>
  <property fmtid="{D5CDD505-2E9C-101B-9397-08002B2CF9AE}" pid="3" name="MediaServiceImageTags">
    <vt:lpwstr/>
  </property>
  <property fmtid="{D5CDD505-2E9C-101B-9397-08002B2CF9AE}" pid="4" name="GrammarlyDocumentId">
    <vt:lpwstr>e42e5db6840714278d406a7ee147ab7e410815338556ee3322cc38c6bebe6bcb</vt:lpwstr>
  </property>
</Properties>
</file>