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9BE63D" w14:textId="6411882B" w:rsidR="00E1461B" w:rsidRDefault="00E1461B" w:rsidP="00E00BCA">
      <w:pPr>
        <w:sectPr w:rsidR="00E1461B" w:rsidSect="00E1461B">
          <w:pgSz w:w="12240" w:h="15840" w:code="1"/>
          <w:pgMar w:top="1440" w:right="1440" w:bottom="1440" w:left="1440" w:header="720" w:footer="454" w:gutter="0"/>
          <w:pgNumType w:start="1" w:chapStyle="5"/>
          <w:cols w:space="720"/>
          <w:docGrid w:linePitch="360"/>
        </w:sectPr>
      </w:pPr>
    </w:p>
    <w:p w14:paraId="7A88B3CA" w14:textId="0F441C2B" w:rsidR="00E1461B" w:rsidRDefault="00E1461B" w:rsidP="00E00BCA"/>
    <w:p w14:paraId="11E8C706" w14:textId="77777777" w:rsidR="0032259D" w:rsidRPr="0032259D" w:rsidRDefault="0032259D" w:rsidP="00E00BCA"/>
    <w:p w14:paraId="55F7C429" w14:textId="77777777" w:rsidR="0032259D" w:rsidRPr="0032259D" w:rsidRDefault="0032259D" w:rsidP="00E00BCA"/>
    <w:p w14:paraId="6CD1A781" w14:textId="77777777" w:rsidR="0032259D" w:rsidRPr="0032259D" w:rsidRDefault="0032259D" w:rsidP="00E00BCA"/>
    <w:p w14:paraId="1478BC2B" w14:textId="77777777" w:rsidR="0032259D" w:rsidRPr="0032259D" w:rsidRDefault="0032259D" w:rsidP="00E00BCA"/>
    <w:p w14:paraId="45819691" w14:textId="77777777" w:rsidR="0032259D" w:rsidRPr="0032259D" w:rsidRDefault="0032259D" w:rsidP="00E00BCA"/>
    <w:p w14:paraId="43AEC666" w14:textId="77777777" w:rsidR="0032259D" w:rsidRPr="0032259D" w:rsidRDefault="0032259D" w:rsidP="00E00BCA"/>
    <w:p w14:paraId="152360DB" w14:textId="77777777" w:rsidR="0032259D" w:rsidRPr="0032259D" w:rsidRDefault="0032259D" w:rsidP="00E00BCA"/>
    <w:p w14:paraId="5DDC676F" w14:textId="42066B05" w:rsidR="0032259D" w:rsidRPr="009D2124" w:rsidRDefault="003F2098" w:rsidP="00A876E6">
      <w:pPr>
        <w:pStyle w:val="Title"/>
        <w:jc w:val="left"/>
        <w:sectPr w:rsidR="0032259D" w:rsidRPr="009D2124" w:rsidSect="00E23C66">
          <w:type w:val="continuous"/>
          <w:pgSz w:w="12240" w:h="15840" w:code="1"/>
          <w:pgMar w:top="1440" w:right="1440" w:bottom="1440" w:left="1440" w:header="720" w:footer="720" w:gutter="0"/>
          <w:pgNumType w:start="1" w:chapStyle="5"/>
          <w:cols w:space="720"/>
          <w:docGrid w:linePitch="360"/>
        </w:sectPr>
      </w:pPr>
      <w:r w:rsidRPr="009D2124">
        <w:t>Attachment</w:t>
      </w:r>
      <w:r w:rsidR="00AE3B8E">
        <w:t xml:space="preserve"> </w:t>
      </w:r>
      <w:r w:rsidR="00640417">
        <w:t>I</w:t>
      </w:r>
      <w:r w:rsidR="0060102E" w:rsidRPr="0060102E">
        <w:t>. Stakeholder Engagement &amp; Economic Benefits</w:t>
      </w:r>
    </w:p>
    <w:p w14:paraId="5B6218B0" w14:textId="6779D35E" w:rsidR="00573BEF" w:rsidRPr="00F03391" w:rsidRDefault="00573BEF" w:rsidP="009070EB">
      <w:pPr>
        <w:pStyle w:val="Heading1"/>
        <w:numPr>
          <w:ilvl w:val="0"/>
          <w:numId w:val="0"/>
        </w:numPr>
        <w:ind w:left="907" w:hanging="907"/>
      </w:pPr>
      <w:bookmarkStart w:id="0" w:name="_Toc96429544"/>
      <w:r w:rsidRPr="00F03391">
        <w:lastRenderedPageBreak/>
        <w:t>INTRODUCTION</w:t>
      </w:r>
      <w:bookmarkEnd w:id="0"/>
    </w:p>
    <w:p w14:paraId="5D59F00D" w14:textId="2E3A916E" w:rsidR="00573BEF" w:rsidRPr="00F35FCC" w:rsidRDefault="00305DD1" w:rsidP="00E00BCA">
      <w:pPr>
        <w:rPr>
          <w:b/>
          <w:bCs/>
          <w:lang w:val="en-US"/>
        </w:rPr>
      </w:pPr>
      <w:r>
        <w:t>All Applicants must provide a completed Attachment</w:t>
      </w:r>
      <w:r w:rsidR="00466DDD">
        <w:t xml:space="preserve"> </w:t>
      </w:r>
      <w:r w:rsidR="00640417">
        <w:t>I</w:t>
      </w:r>
      <w:r w:rsidR="0060102E" w:rsidRPr="0060102E">
        <w:t xml:space="preserve">. Stakeholder Engagement &amp; Economic Benefits </w:t>
      </w:r>
      <w:r>
        <w:t xml:space="preserve">as part of their Application </w:t>
      </w:r>
      <w:r w:rsidR="00C361B0">
        <w:t xml:space="preserve">Submission. </w:t>
      </w:r>
      <w:r w:rsidR="00F9526C" w:rsidRPr="000B1F3D">
        <w:rPr>
          <w:b/>
          <w:bCs/>
          <w:lang w:val="en-US"/>
        </w:rPr>
        <w:t>This attachment will remain confidential</w:t>
      </w:r>
      <w:r w:rsidR="006B195A">
        <w:rPr>
          <w:b/>
          <w:bCs/>
          <w:lang w:val="en-US"/>
        </w:rPr>
        <w:t>.</w:t>
      </w:r>
    </w:p>
    <w:p w14:paraId="7FDCC40D" w14:textId="1B45F45D" w:rsidR="00CD61D9" w:rsidRDefault="007E3805" w:rsidP="009070EB">
      <w:pPr>
        <w:pStyle w:val="Heading1"/>
        <w:pageBreakBefore w:val="0"/>
        <w:numPr>
          <w:ilvl w:val="0"/>
          <w:numId w:val="0"/>
        </w:numPr>
        <w:ind w:left="907" w:hanging="907"/>
      </w:pPr>
      <w:r>
        <w:t>Form Usage</w:t>
      </w:r>
    </w:p>
    <w:p w14:paraId="4936A76F" w14:textId="67A649F0" w:rsidR="007E3805" w:rsidRDefault="007E3805" w:rsidP="007E3805">
      <w:r>
        <w:t xml:space="preserve">Applicants must </w:t>
      </w:r>
      <w:r w:rsidR="009C7E76">
        <w:t xml:space="preserve">utilize this attachment as a form, providing information in the </w:t>
      </w:r>
      <w:r w:rsidR="008B7618">
        <w:t>response space provided</w:t>
      </w:r>
      <w:r w:rsidR="009C7E76">
        <w:t xml:space="preserve">. Applicants may </w:t>
      </w:r>
      <w:r w:rsidR="00415938">
        <w:t>append any necessary information if needed. Th</w:t>
      </w:r>
      <w:r w:rsidR="00920B22">
        <w:t xml:space="preserve">e final version of Attachment </w:t>
      </w:r>
      <w:r w:rsidR="00640417">
        <w:t>I</w:t>
      </w:r>
      <w:r w:rsidR="00637CED">
        <w:t xml:space="preserve"> </w:t>
      </w:r>
      <w:r w:rsidR="00920B22">
        <w:t>must be submitted as a PDF file with the Application.</w:t>
      </w:r>
    </w:p>
    <w:p w14:paraId="3B25DAE5" w14:textId="1E066D67" w:rsidR="00757BAC" w:rsidRDefault="0060102E" w:rsidP="002E4DEC">
      <w:pPr>
        <w:pStyle w:val="Heading1"/>
        <w:pageBreakBefore w:val="0"/>
        <w:numPr>
          <w:ilvl w:val="0"/>
          <w:numId w:val="42"/>
        </w:numPr>
        <w:ind w:left="360"/>
      </w:pPr>
      <w:r>
        <w:t>Stakeholder Engagement</w:t>
      </w:r>
    </w:p>
    <w:p w14:paraId="7003189F" w14:textId="0DB4303E" w:rsidR="00514E81" w:rsidRPr="00514E81" w:rsidRDefault="009E328D" w:rsidP="00514E81">
      <w:pPr>
        <w:pStyle w:val="Heading2"/>
      </w:pPr>
      <w:r>
        <w:t xml:space="preserve">Stakeholder Engagement </w:t>
      </w:r>
      <w:r w:rsidR="001A727A">
        <w:t>Values and Philosophy</w:t>
      </w:r>
    </w:p>
    <w:p w14:paraId="44B39418" w14:textId="77777777" w:rsidR="00C64DCE" w:rsidRDefault="001A727A" w:rsidP="001017CC">
      <w:r>
        <w:t>D</w:t>
      </w:r>
      <w:r w:rsidRPr="001A727A">
        <w:t>escribe the Applicant’s values and philosophy related to stakeholder engagement.</w:t>
      </w:r>
      <w:r>
        <w:t xml:space="preserve"> </w:t>
      </w:r>
    </w:p>
    <w:p w14:paraId="535351B9" w14:textId="77777777" w:rsidR="00C64DCE" w:rsidRDefault="00C64DCE" w:rsidP="001017CC"/>
    <w:p w14:paraId="03386248" w14:textId="19D2DBBD" w:rsidR="00C64DCE" w:rsidRDefault="00C64DCE" w:rsidP="00C64DCE">
      <w:pPr>
        <w:pStyle w:val="Heading2"/>
      </w:pPr>
      <w:r>
        <w:t>Stakeholder Engagement Plan</w:t>
      </w:r>
    </w:p>
    <w:p w14:paraId="2C9889A5" w14:textId="387B91E4" w:rsidR="00071288" w:rsidRDefault="001A727A" w:rsidP="001017CC">
      <w:r>
        <w:t>P</w:t>
      </w:r>
      <w:r w:rsidRPr="001A727A">
        <w:t xml:space="preserve">rovide a stakeholder map and a plan for community engagement activities and targeted stakeholder outreach. </w:t>
      </w:r>
      <w:r w:rsidR="006C0789">
        <w:t>The stakeholder map should list the specific host community(</w:t>
      </w:r>
      <w:proofErr w:type="spellStart"/>
      <w:r w:rsidR="006C0789">
        <w:t>ies</w:t>
      </w:r>
      <w:proofErr w:type="spellEnd"/>
      <w:r w:rsidR="006C0789">
        <w:t xml:space="preserve">), local groups that may be impacted by the Project, community governments, local first responders and other constituencies located near the Project. A stakeholder engagement plan should describe how a Project will fulfill the stakeholder engagement and participation requirements for front-of-the-meter energy storage devices as provided in the Commission’s Maryland Energy Storage Program requirements specified in the </w:t>
      </w:r>
      <w:r w:rsidR="006C0789">
        <w:t>Rulemaking No. 85 (</w:t>
      </w:r>
      <w:r w:rsidR="006C0789">
        <w:t>RM85</w:t>
      </w:r>
      <w:r w:rsidR="006C0789">
        <w:t>)</w:t>
      </w:r>
      <w:r w:rsidR="006C0789">
        <w:t xml:space="preserve"> regulations</w:t>
      </w:r>
      <w:r w:rsidRPr="001A727A">
        <w:t>.</w:t>
      </w:r>
    </w:p>
    <w:p w14:paraId="5C3EB06E" w14:textId="0A9CC404" w:rsidR="004628E3" w:rsidRDefault="004628E3" w:rsidP="00920B22"/>
    <w:p w14:paraId="1504BD80" w14:textId="6D535BE1" w:rsidR="00F11DD8" w:rsidRDefault="00AE2060" w:rsidP="00F11DD8">
      <w:pPr>
        <w:pStyle w:val="Heading2"/>
      </w:pPr>
      <w:r>
        <w:t>Stakeholder Engagement Activities</w:t>
      </w:r>
      <w:r w:rsidR="006205E6">
        <w:t xml:space="preserve"> Conducted</w:t>
      </w:r>
    </w:p>
    <w:p w14:paraId="6E4CD7EE" w14:textId="679B501F" w:rsidR="00F11DD8" w:rsidRDefault="00AE2060" w:rsidP="00194894">
      <w:r w:rsidRPr="00AE2060">
        <w:t xml:space="preserve">For Projects that have initiated the stakeholder engagement process, </w:t>
      </w:r>
      <w:r w:rsidR="003E67D2">
        <w:t>identify</w:t>
      </w:r>
      <w:r w:rsidRPr="00AE2060">
        <w:t xml:space="preserve"> key stakeholders and specific stakeholder engagement activities the Applicant has already conducted, what concerns have been raised, what has been done to date to address those concerns, and what activities the Applicant will take to address any concerns that have not been addressed.</w:t>
      </w:r>
    </w:p>
    <w:p w14:paraId="434CEC07" w14:textId="77777777" w:rsidR="007309CE" w:rsidRDefault="007309CE" w:rsidP="00194894"/>
    <w:p w14:paraId="619989F8" w14:textId="39F3801A" w:rsidR="007309CE" w:rsidRDefault="007309CE" w:rsidP="007309CE">
      <w:pPr>
        <w:pStyle w:val="Heading2"/>
      </w:pPr>
      <w:r>
        <w:t xml:space="preserve">Stakeholder Engagement </w:t>
      </w:r>
      <w:r w:rsidR="009E328D">
        <w:t>Status</w:t>
      </w:r>
    </w:p>
    <w:p w14:paraId="04804A50" w14:textId="2BB1E126" w:rsidR="008F3B7C" w:rsidRDefault="006205E6" w:rsidP="00194894">
      <w:r>
        <w:t>Describe the</w:t>
      </w:r>
      <w:r w:rsidRPr="006205E6">
        <w:t xml:space="preserve"> current status and completeness of Project stakeholder engagement activities, including demonstrated evidence of past and current productive relationships with the relevant stakeholders. </w:t>
      </w:r>
      <w:r w:rsidRPr="006205E6">
        <w:lastRenderedPageBreak/>
        <w:t>Specifically, Applications should, at the very least, describe where engagement and discussions with stakeholders stand regarding environmental impacts, safety plans and other societal impacts. Consideration will be given to the evidence of community engagement as demonstrated by evidence of support from community governments and local first responders.</w:t>
      </w:r>
    </w:p>
    <w:p w14:paraId="06B73F9F" w14:textId="77777777" w:rsidR="006205E6" w:rsidRDefault="006205E6" w:rsidP="00194894"/>
    <w:p w14:paraId="3FA1E589" w14:textId="5DEFBA1F" w:rsidR="009F7EB0" w:rsidRDefault="007E654D" w:rsidP="009F7EB0">
      <w:pPr>
        <w:pStyle w:val="Heading1"/>
        <w:pageBreakBefore w:val="0"/>
        <w:numPr>
          <w:ilvl w:val="0"/>
          <w:numId w:val="42"/>
        </w:numPr>
        <w:ind w:left="360"/>
      </w:pPr>
      <w:r w:rsidRPr="007E654D">
        <w:t>Economic Benefits to Local Communities and Maryland</w:t>
      </w:r>
    </w:p>
    <w:p w14:paraId="58A57D17" w14:textId="77777777" w:rsidR="007E654D" w:rsidRPr="007E654D" w:rsidRDefault="007E654D" w:rsidP="007E654D">
      <w:pPr>
        <w:pStyle w:val="ListParagraph"/>
        <w:keepNext/>
        <w:keepLines/>
        <w:pageBreakBefore/>
        <w:numPr>
          <w:ilvl w:val="0"/>
          <w:numId w:val="39"/>
        </w:numPr>
        <w:spacing w:before="360" w:after="240"/>
        <w:outlineLvl w:val="0"/>
        <w:rPr>
          <w:rFonts w:ascii="DINosaur Bold" w:hAnsi="DINosaur Bold" w:cs="Arial"/>
          <w:b/>
          <w:bCs/>
          <w:iCs/>
          <w:caps/>
          <w:vanish/>
          <w:color w:val="000000" w:themeColor="text1"/>
          <w:sz w:val="24"/>
          <w:szCs w:val="28"/>
        </w:rPr>
      </w:pPr>
    </w:p>
    <w:p w14:paraId="40EF8559" w14:textId="6D4A5B82" w:rsidR="009F7EB0" w:rsidRDefault="009F7EB0" w:rsidP="007E654D">
      <w:pPr>
        <w:pStyle w:val="Heading2"/>
      </w:pPr>
      <w:r>
        <w:t>Community Benefit Outreach Plan(s)</w:t>
      </w:r>
    </w:p>
    <w:p w14:paraId="3FDB733C" w14:textId="6A42B867" w:rsidR="009F7EB0" w:rsidRDefault="009F7EB0" w:rsidP="009F7EB0">
      <w:r>
        <w:t>Describe</w:t>
      </w:r>
      <w:r w:rsidRPr="006B040B">
        <w:t xml:space="preserve"> </w:t>
      </w:r>
      <w:r w:rsidR="00AD67E9">
        <w:t xml:space="preserve">the </w:t>
      </w:r>
      <w:r w:rsidRPr="006B040B">
        <w:t xml:space="preserve">community benefit outreach plan(s) for engaging small businesses, compliance with the Minority Business Enterprise Program (MBE), use of local skilled labor (especially through registered apprenticeship programs), and a </w:t>
      </w:r>
      <w:r>
        <w:t>Community Benefit Agreement (</w:t>
      </w:r>
      <w:r w:rsidRPr="006B040B">
        <w:t>CBA</w:t>
      </w:r>
      <w:r>
        <w:t>)</w:t>
      </w:r>
      <w:r w:rsidRPr="006B040B">
        <w:t xml:space="preserve"> compliant with the requirements of PUA § 7–1202. As such, the CBA must:</w:t>
      </w:r>
    </w:p>
    <w:p w14:paraId="60E09EB6" w14:textId="77777777" w:rsidR="009F7EB0" w:rsidRDefault="009F7EB0" w:rsidP="009F7EB0">
      <w:pPr>
        <w:numPr>
          <w:ilvl w:val="0"/>
          <w:numId w:val="46"/>
        </w:numPr>
        <w:pBdr>
          <w:top w:val="nil"/>
          <w:left w:val="nil"/>
          <w:bottom w:val="nil"/>
          <w:right w:val="nil"/>
          <w:between w:val="nil"/>
        </w:pBdr>
      </w:pPr>
      <w:r>
        <w:rPr>
          <w:color w:val="000000"/>
        </w:rPr>
        <w:t>Promote opportunities for local, small, minority, woman-owned, and veteran-owned businesses;</w:t>
      </w:r>
    </w:p>
    <w:p w14:paraId="243584C2" w14:textId="77777777" w:rsidR="009F7EB0" w:rsidRDefault="009F7EB0" w:rsidP="009F7EB0">
      <w:pPr>
        <w:numPr>
          <w:ilvl w:val="0"/>
          <w:numId w:val="46"/>
        </w:numPr>
        <w:pBdr>
          <w:top w:val="nil"/>
          <w:left w:val="nil"/>
          <w:bottom w:val="nil"/>
          <w:right w:val="nil"/>
          <w:between w:val="nil"/>
        </w:pBdr>
      </w:pPr>
      <w:r>
        <w:rPr>
          <w:color w:val="000000"/>
        </w:rPr>
        <w:t xml:space="preserve">Ensure the use of skilled labor who will be paid not less than the prevailing wage rate determined by the Commissioner of Labor and Industry under Title 17, Subtitle 2 of the State Finance and Procurement Article, Maryland Annotated Code. The applicable prevailing wage can be found in the most up to date Prevailing Rates - Including Supplemental Rates Issued, published on the </w:t>
      </w:r>
      <w:hyperlink r:id="rId11">
        <w:r>
          <w:rPr>
            <w:color w:val="00ACEF"/>
            <w:u w:val="single"/>
          </w:rPr>
          <w:t>Division of Labor and Industry’s Prevailing Wage webpage</w:t>
        </w:r>
      </w:hyperlink>
      <w:r>
        <w:rPr>
          <w:color w:val="000000"/>
        </w:rPr>
        <w:t>;</w:t>
      </w:r>
    </w:p>
    <w:p w14:paraId="3432DBBF" w14:textId="77777777" w:rsidR="009F7EB0" w:rsidRDefault="009F7EB0" w:rsidP="009F7EB0">
      <w:pPr>
        <w:numPr>
          <w:ilvl w:val="0"/>
          <w:numId w:val="46"/>
        </w:numPr>
        <w:pBdr>
          <w:top w:val="nil"/>
          <w:left w:val="nil"/>
          <w:bottom w:val="nil"/>
          <w:right w:val="nil"/>
          <w:between w:val="nil"/>
        </w:pBdr>
      </w:pPr>
      <w:r>
        <w:rPr>
          <w:color w:val="000000"/>
        </w:rPr>
        <w:t>Promote safety training by ensuring that at least 80% of the craft workers on the Project have completed a 10-hour Occupational Safety and Health Administration course;</w:t>
      </w:r>
    </w:p>
    <w:p w14:paraId="1E24FCFD" w14:textId="77777777" w:rsidR="009F7EB0" w:rsidRDefault="009F7EB0" w:rsidP="009F7EB0">
      <w:pPr>
        <w:numPr>
          <w:ilvl w:val="0"/>
          <w:numId w:val="46"/>
        </w:numPr>
        <w:pBdr>
          <w:top w:val="nil"/>
          <w:left w:val="nil"/>
          <w:bottom w:val="nil"/>
          <w:right w:val="nil"/>
          <w:between w:val="nil"/>
        </w:pBdr>
      </w:pPr>
      <w:r>
        <w:rPr>
          <w:color w:val="000000"/>
        </w:rPr>
        <w:t>Foster career training for local residents, veterans, women, minorities, and formerly incarcerated individuals;</w:t>
      </w:r>
    </w:p>
    <w:p w14:paraId="0C0A3E25" w14:textId="77777777" w:rsidR="009F7EB0" w:rsidRDefault="009F7EB0" w:rsidP="009F7EB0">
      <w:pPr>
        <w:numPr>
          <w:ilvl w:val="0"/>
          <w:numId w:val="46"/>
        </w:numPr>
        <w:pBdr>
          <w:top w:val="nil"/>
          <w:left w:val="nil"/>
          <w:bottom w:val="nil"/>
          <w:right w:val="nil"/>
          <w:between w:val="nil"/>
        </w:pBdr>
      </w:pPr>
      <w:r>
        <w:rPr>
          <w:color w:val="000000"/>
        </w:rPr>
        <w:t>Include provisions for local hiring and the hiring of historically disadvantaged groups;</w:t>
      </w:r>
    </w:p>
    <w:p w14:paraId="7FFEC8CF" w14:textId="77777777" w:rsidR="009F7EB0" w:rsidRDefault="009F7EB0" w:rsidP="009F7EB0">
      <w:pPr>
        <w:numPr>
          <w:ilvl w:val="0"/>
          <w:numId w:val="46"/>
        </w:numPr>
        <w:pBdr>
          <w:top w:val="nil"/>
          <w:left w:val="nil"/>
          <w:bottom w:val="nil"/>
          <w:right w:val="nil"/>
          <w:between w:val="nil"/>
        </w:pBdr>
      </w:pPr>
      <w:r>
        <w:rPr>
          <w:color w:val="000000"/>
        </w:rPr>
        <w:t>Outline the use of locally, sustainably, and domestically manufactured construction materials and components to the extent practicable;</w:t>
      </w:r>
    </w:p>
    <w:p w14:paraId="6C6AB651" w14:textId="77777777" w:rsidR="009F7EB0" w:rsidRDefault="009F7EB0" w:rsidP="009F7EB0">
      <w:pPr>
        <w:numPr>
          <w:ilvl w:val="0"/>
          <w:numId w:val="46"/>
        </w:numPr>
        <w:pBdr>
          <w:top w:val="nil"/>
          <w:left w:val="nil"/>
          <w:bottom w:val="nil"/>
          <w:right w:val="nil"/>
          <w:between w:val="nil"/>
        </w:pBdr>
      </w:pPr>
      <w:r>
        <w:rPr>
          <w:color w:val="000000"/>
        </w:rPr>
        <w:t>Require the use of skilled local labor using methods including outreach, hiring, and referral methods that are affiliated with registered apprenticeship programs under Title 11, Subtitle 4 of the Labor and Employment Article, Maryland Annotated Code; and</w:t>
      </w:r>
    </w:p>
    <w:p w14:paraId="54E12AD9" w14:textId="77777777" w:rsidR="009F7EB0" w:rsidRPr="00505313" w:rsidRDefault="009F7EB0" w:rsidP="009F7EB0">
      <w:pPr>
        <w:numPr>
          <w:ilvl w:val="0"/>
          <w:numId w:val="46"/>
        </w:numPr>
        <w:pBdr>
          <w:top w:val="nil"/>
          <w:left w:val="nil"/>
          <w:bottom w:val="nil"/>
          <w:right w:val="nil"/>
          <w:between w:val="nil"/>
        </w:pBdr>
      </w:pPr>
      <w:r w:rsidRPr="00505313">
        <w:rPr>
          <w:color w:val="000000"/>
        </w:rPr>
        <w:t>Authorize the Maryland Department of Labor and the Commission to consider, review, and enforce a storage developer or energy developer's compliance with any CBA.</w:t>
      </w:r>
    </w:p>
    <w:p w14:paraId="5D35B68C" w14:textId="77777777" w:rsidR="009F7EB0" w:rsidRDefault="009F7EB0" w:rsidP="009F7EB0"/>
    <w:p w14:paraId="70A91264" w14:textId="77777777" w:rsidR="009F7EB0" w:rsidRDefault="009F7EB0" w:rsidP="009F7EB0">
      <w:pPr>
        <w:pStyle w:val="Heading2"/>
      </w:pPr>
      <w:r>
        <w:t>Community Benefit Agreement Elements</w:t>
      </w:r>
    </w:p>
    <w:p w14:paraId="213377FF" w14:textId="77777777" w:rsidR="009F7EB0" w:rsidRDefault="009F7EB0" w:rsidP="009F7EB0">
      <w:r>
        <w:t>I</w:t>
      </w:r>
      <w:r w:rsidRPr="00D1339D">
        <w:t xml:space="preserve">dentify the elements of </w:t>
      </w:r>
      <w:r>
        <w:t>a</w:t>
      </w:r>
      <w:r w:rsidRPr="00D1339D">
        <w:t xml:space="preserve"> proposed CBA that are consistent with the requirements set forth above. If elements of the CBA have not been finalized, an Applicant should detail in its plan(s) the Applicant’s strategies and stakeholders that the Applicant will engage to provide economic benefits to local </w:t>
      </w:r>
      <w:r w:rsidRPr="00D1339D">
        <w:lastRenderedPageBreak/>
        <w:t>communities and Maryland. This includes the Applicant’s intention and plan to sign a Project Labor Agreement (PLA) with skilled labor organizations and/or contractors as part of the Applicant’s strategy to develop a local workforce and engage with small businesses, contractors, and skilled labor.</w:t>
      </w:r>
    </w:p>
    <w:p w14:paraId="4E8F3A3E" w14:textId="77777777" w:rsidR="009F7EB0" w:rsidRDefault="009F7EB0" w:rsidP="009F7EB0"/>
    <w:p w14:paraId="67BA36BC" w14:textId="77777777" w:rsidR="009F7EB0" w:rsidRDefault="009F7EB0" w:rsidP="009F7EB0">
      <w:pPr>
        <w:pStyle w:val="Heading2"/>
      </w:pPr>
      <w:r>
        <w:t>Environmental Justice and Disadvantaged Communities Benefits</w:t>
      </w:r>
    </w:p>
    <w:p w14:paraId="6DD2BECF" w14:textId="77777777" w:rsidR="009F7EB0" w:rsidRDefault="009F7EB0" w:rsidP="009F7EB0">
      <w:r>
        <w:t xml:space="preserve">Identify </w:t>
      </w:r>
      <w:r w:rsidRPr="00FD59D7">
        <w:t xml:space="preserve">how </w:t>
      </w:r>
      <w:r>
        <w:t>a Project and Applicant</w:t>
      </w:r>
      <w:r w:rsidRPr="00FD59D7">
        <w:t xml:space="preserve"> will support the economic opportunities and public health benefits to Environmental Justice (EJ) or disadvantaged communities. Applicants should use the Maryland Department of the </w:t>
      </w:r>
      <w:r>
        <w:t xml:space="preserve">Environment </w:t>
      </w:r>
      <w:hyperlink r:id="rId12">
        <w:r>
          <w:rPr>
            <w:color w:val="00ACEF"/>
            <w:u w:val="single"/>
          </w:rPr>
          <w:t>EJ Resources</w:t>
        </w:r>
      </w:hyperlink>
      <w:r>
        <w:t xml:space="preserve"> </w:t>
      </w:r>
      <w:r w:rsidRPr="00FD59D7">
        <w:t xml:space="preserve">to inform the potential economic, environmental, health and social impacts of Project. Specifically, the </w:t>
      </w:r>
      <w:hyperlink r:id="rId13">
        <w:proofErr w:type="spellStart"/>
        <w:r>
          <w:rPr>
            <w:color w:val="00ACEF"/>
            <w:u w:val="single"/>
          </w:rPr>
          <w:t>MDEnviroScreen</w:t>
        </w:r>
        <w:proofErr w:type="spellEnd"/>
      </w:hyperlink>
      <w:r>
        <w:t xml:space="preserve"> is a tool </w:t>
      </w:r>
      <w:r w:rsidRPr="00FD59D7">
        <w:t xml:space="preserve">used to help identify communities disproportionately burdened by multiple sources of pollution and with population characteristics that make them more sensitive to pollution. An Application should identify how a Project may reduce pollution, or support other positive health impacts, to an EJ community as identified by the </w:t>
      </w:r>
      <w:proofErr w:type="spellStart"/>
      <w:r w:rsidRPr="00FD59D7">
        <w:t>MDEnviroScreen</w:t>
      </w:r>
      <w:proofErr w:type="spellEnd"/>
      <w:r w:rsidRPr="00FD59D7">
        <w:t xml:space="preserve">. An Applicant may identify and describe other economic benefits to EJ communities that would result from the construction of its Project that are not solely identified through the </w:t>
      </w:r>
      <w:proofErr w:type="spellStart"/>
      <w:r w:rsidRPr="00FD59D7">
        <w:t>MDEnviroScreen</w:t>
      </w:r>
      <w:proofErr w:type="spellEnd"/>
      <w:r w:rsidRPr="00FD59D7">
        <w:t>. Applicants may elect to provide commitments of a certain dollar amount of expenditures that will accrue to EJ and disadvantaged communities. Such commitments will be considered in the Application evaluation.</w:t>
      </w:r>
    </w:p>
    <w:p w14:paraId="48EEF659" w14:textId="77777777" w:rsidR="009F7EB0" w:rsidRDefault="009F7EB0" w:rsidP="009F7EB0"/>
    <w:p w14:paraId="126D8495" w14:textId="77777777" w:rsidR="009F7EB0" w:rsidRDefault="009F7EB0" w:rsidP="009F7EB0">
      <w:pPr>
        <w:pStyle w:val="Heading2"/>
      </w:pPr>
      <w:r>
        <w:t>Outreach Efforts Accomplished</w:t>
      </w:r>
    </w:p>
    <w:p w14:paraId="0E841037" w14:textId="77777777" w:rsidR="009F7EB0" w:rsidRDefault="009F7EB0" w:rsidP="009F7EB0">
      <w:r>
        <w:t xml:space="preserve">Provide </w:t>
      </w:r>
      <w:r w:rsidRPr="008C37D4">
        <w:t>documentation, if any, or plans of outreach efforts to various businesses, the Governor’s Office of Small, Minority &amp; Women Business Affairs, local officials, EJ communities and other relevant stakeholders. If an Applicant has met with local officials or held public meetings prior to Application submission, the Applicant should incorporate feedback into a community outreach plan.</w:t>
      </w:r>
    </w:p>
    <w:p w14:paraId="540ADBDF" w14:textId="77777777" w:rsidR="009F7EB0" w:rsidRPr="00920B22" w:rsidRDefault="009F7EB0" w:rsidP="00194894"/>
    <w:sectPr w:rsidR="009F7EB0" w:rsidRPr="00920B22" w:rsidSect="00673771">
      <w:headerReference w:type="default" r:id="rId14"/>
      <w:footerReference w:type="default" r:id="rId15"/>
      <w:pgSz w:w="12240" w:h="15840" w:code="1"/>
      <w:pgMar w:top="1440" w:right="1440" w:bottom="1440" w:left="1440" w:header="864" w:footer="624"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C02947" w14:textId="77777777" w:rsidR="00533EB9" w:rsidRDefault="00533EB9" w:rsidP="00E00BCA">
      <w:r>
        <w:separator/>
      </w:r>
    </w:p>
  </w:endnote>
  <w:endnote w:type="continuationSeparator" w:id="0">
    <w:p w14:paraId="0474D19F" w14:textId="77777777" w:rsidR="00533EB9" w:rsidRDefault="00533EB9" w:rsidP="00E00BCA">
      <w:r>
        <w:continuationSeparator/>
      </w:r>
    </w:p>
  </w:endnote>
  <w:endnote w:type="continuationNotice" w:id="1">
    <w:p w14:paraId="11C5EA30" w14:textId="77777777" w:rsidR="00533EB9" w:rsidRDefault="00533EB9" w:rsidP="00E00B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INosaur">
    <w:altName w:val="Calibri"/>
    <w:panose1 w:val="00000000000000000000"/>
    <w:charset w:val="00"/>
    <w:family w:val="modern"/>
    <w:notTrueType/>
    <w:pitch w:val="variable"/>
    <w:sig w:usb0="A00000EF" w:usb1="5000004B" w:usb2="00000000" w:usb3="00000000" w:csb0="00000093" w:csb1="00000000"/>
  </w:font>
  <w:font w:name="DINosaur Bold">
    <w:altName w:val="Calibri"/>
    <w:panose1 w:val="00000000000000000000"/>
    <w:charset w:val="4D"/>
    <w:family w:val="auto"/>
    <w:notTrueType/>
    <w:pitch w:val="variable"/>
    <w:sig w:usb0="A00000EF" w:usb1="5000004B" w:usb2="00000000" w:usb3="00000000" w:csb0="00000093"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Light">
    <w:charset w:val="00"/>
    <w:family w:val="auto"/>
    <w:pitch w:val="variable"/>
    <w:sig w:usb0="2000020F" w:usb1="00000003" w:usb2="00000000" w:usb3="00000000" w:csb0="00000197" w:csb1="00000000"/>
  </w:font>
  <w:font w:name="Gadugi">
    <w:panose1 w:val="020B0502040204020203"/>
    <w:charset w:val="00"/>
    <w:family w:val="swiss"/>
    <w:pitch w:val="variable"/>
    <w:sig w:usb0="80000003" w:usb1="02000000" w:usb2="00003000" w:usb3="00000000" w:csb0="00000001" w:csb1="00000000"/>
  </w:font>
  <w:font w:name="Arial Bold">
    <w:altName w:val="Times New Roman"/>
    <w:panose1 w:val="020B07040202020202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DINOSAUR-BOOK">
    <w:altName w:val="Calibri"/>
    <w:panose1 w:val="00000000000000000000"/>
    <w:charset w:val="4D"/>
    <w:family w:val="auto"/>
    <w:notTrueType/>
    <w:pitch w:val="variable"/>
    <w:sig w:usb0="A00000EF" w:usb1="5000004B" w:usb2="00000000" w:usb3="00000000" w:csb0="00000093" w:csb1="00000000"/>
  </w:font>
  <w:font w:name="MinioMM_485 SB 585 NO 11 OP">
    <w:altName w:val="Tahoma"/>
    <w:panose1 w:val="00000000000000000000"/>
    <w:charset w:val="00"/>
    <w:family w:val="roman"/>
    <w:notTrueType/>
    <w:pitch w:val="default"/>
    <w:sig w:usb0="00650057" w:usb1="00640072" w:usb2="006E0061" w:usb3="00000061" w:csb0="BFF7AEDB" w:csb1="81642FE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7382237"/>
      <w:docPartObj>
        <w:docPartGallery w:val="Page Numbers (Bottom of Page)"/>
        <w:docPartUnique/>
      </w:docPartObj>
    </w:sdtPr>
    <w:sdtEndPr>
      <w:rPr>
        <w:noProof/>
      </w:rPr>
    </w:sdtEndPr>
    <w:sdtContent>
      <w:p w14:paraId="1A8F8683" w14:textId="5DAA6F5D" w:rsidR="0084024C" w:rsidRDefault="0084024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4FAA17" w14:textId="4D7CE529" w:rsidR="00B02E15" w:rsidRPr="002D0210" w:rsidRDefault="00B02E15" w:rsidP="005440C1">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32FBA3" w14:textId="77777777" w:rsidR="00533EB9" w:rsidRDefault="00533EB9" w:rsidP="00E00BCA">
      <w:r>
        <w:separator/>
      </w:r>
    </w:p>
  </w:footnote>
  <w:footnote w:type="continuationSeparator" w:id="0">
    <w:p w14:paraId="09EAE8C7" w14:textId="77777777" w:rsidR="00533EB9" w:rsidRDefault="00533EB9" w:rsidP="00E00BCA">
      <w:r>
        <w:continuationSeparator/>
      </w:r>
    </w:p>
  </w:footnote>
  <w:footnote w:type="continuationNotice" w:id="1">
    <w:p w14:paraId="19016582" w14:textId="77777777" w:rsidR="00533EB9" w:rsidRDefault="00533EB9" w:rsidP="00E00BC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7B935" w14:textId="77777777" w:rsidR="00673771" w:rsidRDefault="00C22A60" w:rsidP="00673771">
    <w:pPr>
      <w:pStyle w:val="Header"/>
      <w:jc w:val="left"/>
    </w:pPr>
    <w:r>
      <w:rPr>
        <w:noProof/>
      </w:rPr>
      <w:drawing>
        <wp:anchor distT="0" distB="0" distL="114300" distR="114300" simplePos="0" relativeHeight="251658240" behindDoc="0" locked="0" layoutInCell="1" hidden="0" allowOverlap="1" wp14:anchorId="5D5F356B" wp14:editId="20788B00">
          <wp:simplePos x="0" y="0"/>
          <wp:positionH relativeFrom="margin">
            <wp:posOffset>4476750</wp:posOffset>
          </wp:positionH>
          <wp:positionV relativeFrom="paragraph">
            <wp:posOffset>-138430</wp:posOffset>
          </wp:positionV>
          <wp:extent cx="1463040" cy="633368"/>
          <wp:effectExtent l="0" t="0" r="3810" b="0"/>
          <wp:wrapSquare wrapText="bothSides" distT="0" distB="0" distL="114300" distR="114300"/>
          <wp:docPr id="761319914" name="image1.png" descr="A black and yellow flag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descr="A black and yellow flag with white text&#10;&#10;AI-generated content may be incorrect."/>
                  <pic:cNvPicPr preferRelativeResize="0"/>
                </pic:nvPicPr>
                <pic:blipFill>
                  <a:blip r:embed="rId1"/>
                  <a:srcRect/>
                  <a:stretch>
                    <a:fillRect/>
                  </a:stretch>
                </pic:blipFill>
                <pic:spPr>
                  <a:xfrm>
                    <a:off x="0" y="0"/>
                    <a:ext cx="1463040" cy="633368"/>
                  </a:xfrm>
                  <a:prstGeom prst="rect">
                    <a:avLst/>
                  </a:prstGeom>
                  <a:ln/>
                </pic:spPr>
              </pic:pic>
            </a:graphicData>
          </a:graphic>
          <wp14:sizeRelH relativeFrom="margin">
            <wp14:pctWidth>0</wp14:pctWidth>
          </wp14:sizeRelH>
          <wp14:sizeRelV relativeFrom="margin">
            <wp14:pctHeight>0</wp14:pctHeight>
          </wp14:sizeRelV>
        </wp:anchor>
      </w:drawing>
    </w:r>
    <w:r w:rsidR="00673771">
      <w:t xml:space="preserve">RFA: </w:t>
    </w:r>
    <w:r w:rsidR="00673771" w:rsidRPr="004C3C7B">
      <w:t xml:space="preserve">Transmission Connected Energy Storage - </w:t>
    </w:r>
    <w:r w:rsidR="00673771">
      <w:t>Round</w:t>
    </w:r>
    <w:r w:rsidR="00673771" w:rsidRPr="004C3C7B">
      <w:t xml:space="preserve"> 1</w:t>
    </w:r>
  </w:p>
  <w:p w14:paraId="7B057150" w14:textId="1A2EC304" w:rsidR="00F72E63" w:rsidRDefault="00000000" w:rsidP="00E00BCA">
    <w:pPr>
      <w:pStyle w:val="Header"/>
    </w:pPr>
    <w:sdt>
      <w:sdtPr>
        <w:alias w:val="Title"/>
        <w:tag w:val=""/>
        <w:id w:val="-1675180274"/>
        <w:placeholder>
          <w:docPart w:val="8B771738284C4E9A8752E7C340A81940"/>
        </w:placeholder>
        <w:dataBinding w:prefixMappings="xmlns:ns0='http://purl.org/dc/elements/1.1/' xmlns:ns1='http://schemas.openxmlformats.org/package/2006/metadata/core-properties' " w:xpath="/ns1:coreProperties[1]/ns0:title[1]" w:storeItemID="{6C3C8BC8-F283-45AE-878A-BAB7291924A1}"/>
        <w:text/>
      </w:sdtPr>
      <w:sdtContent>
        <w:r w:rsidR="003F2098">
          <w:t xml:space="preserve">Attachment </w:t>
        </w:r>
        <w:r w:rsidR="00640417">
          <w:t>I</w:t>
        </w:r>
        <w:r w:rsidR="009C7B37">
          <w:t>. Stakeholder Engagement</w:t>
        </w:r>
      </w:sdtContent>
    </w:sdt>
    <w:r w:rsidR="0060102E">
      <w:t xml:space="preserve"> &amp; Economic Benefits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60CD75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65179FF"/>
    <w:multiLevelType w:val="multilevel"/>
    <w:tmpl w:val="5914C65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noProof w:val="0"/>
        <w:vanish w:val="0"/>
        <w:color w:val="000000" w:themeColor="tex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tabs>
          <w:tab w:val="num" w:pos="907"/>
        </w:tabs>
        <w:ind w:left="907" w:hanging="907"/>
      </w:pPr>
      <w:rPr>
        <w:rFonts w:ascii="DINosaur" w:hAnsi="DINosaur" w:hint="default"/>
        <w:b/>
        <w:bCs/>
        <w:i w:val="0"/>
        <w:iCs w:val="0"/>
        <w:caps w:val="0"/>
        <w:smallCaps w:val="0"/>
        <w:strike w:val="0"/>
        <w:dstrike w:val="0"/>
        <w:outline w:val="0"/>
        <w:shadow w:val="0"/>
        <w:emboss w:val="0"/>
        <w:imprint w:val="0"/>
        <w:noProof w:val="0"/>
        <w:vanish w:val="0"/>
        <w:spacing w:val="0"/>
        <w:kern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lvlText w:val="%1.%2.%3.%4"/>
      <w:lvlJc w:val="left"/>
      <w:pPr>
        <w:tabs>
          <w:tab w:val="num" w:pos="907"/>
        </w:tabs>
        <w:ind w:left="907" w:hanging="907"/>
      </w:pPr>
      <w:rPr>
        <w:rFonts w:ascii="DINosaur Bold" w:hAnsi="DINosaur Bold" w:hint="default"/>
        <w:b/>
        <w:bCs/>
        <w:i w:val="0"/>
        <w:iCs/>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upperLetter"/>
      <w:pStyle w:val="Heading5"/>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2" w15:restartNumberingAfterBreak="0">
    <w:nsid w:val="0C6644E4"/>
    <w:multiLevelType w:val="multilevel"/>
    <w:tmpl w:val="D8304EC2"/>
    <w:styleLink w:val="StyleBulleted9"/>
    <w:lvl w:ilvl="0">
      <w:start w:val="1"/>
      <w:numFmt w:val="bullet"/>
      <w:lvlText w:val="»"/>
      <w:lvlJc w:val="left"/>
      <w:pPr>
        <w:tabs>
          <w:tab w:val="num" w:pos="720"/>
        </w:tabs>
        <w:ind w:left="720" w:hanging="360"/>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262BC8"/>
    <w:multiLevelType w:val="multilevel"/>
    <w:tmpl w:val="51FECC92"/>
    <w:styleLink w:val="StyleNumberedLeft025Hanging025"/>
    <w:lvl w:ilvl="0">
      <w:start w:val="1"/>
      <w:numFmt w:val="decimal"/>
      <w:lvlText w:val="%1."/>
      <w:lvlJc w:val="left"/>
      <w:pPr>
        <w:tabs>
          <w:tab w:val="num" w:pos="936"/>
        </w:tabs>
        <w:ind w:left="936" w:hanging="360"/>
      </w:pPr>
      <w:rPr>
        <w:rFonts w:ascii="Palatino Linotype" w:hAnsi="Palatino Linotype"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 w15:restartNumberingAfterBreak="0">
    <w:nsid w:val="12D05D6F"/>
    <w:multiLevelType w:val="multilevel"/>
    <w:tmpl w:val="7D083B2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A310C39"/>
    <w:multiLevelType w:val="hybridMultilevel"/>
    <w:tmpl w:val="047C7ABC"/>
    <w:lvl w:ilvl="0" w:tplc="21DEA678">
      <w:numFmt w:val="bullet"/>
      <w:lvlText w:val=""/>
      <w:lvlJc w:val="left"/>
      <w:pPr>
        <w:ind w:left="720" w:hanging="360"/>
      </w:pPr>
      <w:rPr>
        <w:rFonts w:ascii="Symbol" w:eastAsia="Times New Roman" w:hAnsi="Symbol" w:hint="default"/>
      </w:rPr>
    </w:lvl>
    <w:lvl w:ilvl="1" w:tplc="10090003" w:tentative="1">
      <w:start w:val="1"/>
      <w:numFmt w:val="bullet"/>
      <w:lvlText w:val="o"/>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1ACB09B5"/>
    <w:multiLevelType w:val="hybridMultilevel"/>
    <w:tmpl w:val="1204758E"/>
    <w:lvl w:ilvl="0" w:tplc="04090001">
      <w:start w:val="1"/>
      <w:numFmt w:val="bullet"/>
      <w:lvlText w:val=""/>
      <w:lvlJc w:val="left"/>
      <w:pPr>
        <w:ind w:left="1080" w:hanging="360"/>
      </w:pPr>
      <w:rPr>
        <w:rFonts w:ascii="Symbol" w:hAnsi="Symbol" w:hint="default"/>
        <w:color w:val="00AEEF"/>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B5C48CD"/>
    <w:multiLevelType w:val="multilevel"/>
    <w:tmpl w:val="18640256"/>
    <w:lvl w:ilvl="0">
      <w:start w:val="1"/>
      <w:numFmt w:val="decimal"/>
      <w:suff w:val="space"/>
      <w:lvlText w:val="%1."/>
      <w:lvlJc w:val="left"/>
      <w:pPr>
        <w:ind w:left="702" w:hanging="432"/>
      </w:pPr>
      <w:rPr>
        <w:rFonts w:hint="default"/>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space"/>
      <w:lvlText w:val="%1.%2"/>
      <w:lvlJc w:val="left"/>
      <w:pPr>
        <w:ind w:left="0" w:firstLine="0"/>
      </w:pPr>
      <w:rPr>
        <w:rFonts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suff w:val="space"/>
      <w:lvlText w:val="%1.%2.%3"/>
      <w:lvlJc w:val="left"/>
      <w:pPr>
        <w:ind w:left="720" w:hanging="720"/>
      </w:pPr>
      <w:rPr>
        <w:rFonts w:ascii="Arial" w:hAnsi="Arial" w:cs="Arial" w:hint="default"/>
        <w:b/>
        <w:i/>
        <w:color w:val="0054A5" w:themeColor="text2"/>
        <w:sz w:val="22"/>
      </w:rPr>
    </w:lvl>
    <w:lvl w:ilvl="3">
      <w:start w:val="1"/>
      <w:numFmt w:val="decimal"/>
      <w:suff w:val="space"/>
      <w:lvlText w:val="%1.%2.%3.%4"/>
      <w:lvlJc w:val="left"/>
      <w:pPr>
        <w:ind w:left="864" w:hanging="864"/>
      </w:pPr>
      <w:rPr>
        <w:rFonts w:ascii="Montserrat Light" w:hAnsi="Montserrat Light" w:cs="Arial" w:hint="default"/>
        <w:b/>
        <w:i/>
        <w:color w:val="0054A5" w:themeColor="text2"/>
        <w:kern w:val="0"/>
        <w:position w:val="0"/>
        <w:sz w:val="20"/>
        <w:szCs w:val="20"/>
      </w:rPr>
    </w:lvl>
    <w:lvl w:ilvl="4">
      <w:start w:val="1"/>
      <w:numFmt w:val="upperLetter"/>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8" w15:restartNumberingAfterBreak="0">
    <w:nsid w:val="1F8D1A5B"/>
    <w:multiLevelType w:val="hybridMultilevel"/>
    <w:tmpl w:val="9350D4B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205A42A0"/>
    <w:multiLevelType w:val="hybridMultilevel"/>
    <w:tmpl w:val="F6688E40"/>
    <w:lvl w:ilvl="0" w:tplc="BF0843F6">
      <w:start w:val="1"/>
      <w:numFmt w:val="bullet"/>
      <w:pStyle w:val="Resum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3C459D"/>
    <w:multiLevelType w:val="multilevel"/>
    <w:tmpl w:val="3F3C3C60"/>
    <w:lvl w:ilvl="0">
      <w:start w:val="1"/>
      <w:numFmt w:val="decimal"/>
      <w:suff w:val="space"/>
      <w:lvlText w:val="%1."/>
      <w:lvlJc w:val="left"/>
      <w:pPr>
        <w:ind w:left="702" w:hanging="432"/>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space"/>
      <w:lvlText w:val="%1.%2"/>
      <w:lvlJc w:val="left"/>
      <w:pPr>
        <w:ind w:left="189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suff w:val="space"/>
      <w:lvlText w:val="%1.%2.%3"/>
      <w:lvlJc w:val="left"/>
      <w:pPr>
        <w:ind w:left="720" w:hanging="720"/>
      </w:pPr>
      <w:rPr>
        <w:rFonts w:ascii="Arial" w:hAnsi="Arial" w:cs="Arial" w:hint="default"/>
        <w:b/>
        <w:i/>
        <w:color w:val="0054A5" w:themeColor="text2"/>
        <w:sz w:val="22"/>
      </w:rPr>
    </w:lvl>
    <w:lvl w:ilvl="3">
      <w:start w:val="1"/>
      <w:numFmt w:val="decimal"/>
      <w:suff w:val="space"/>
      <w:lvlText w:val="%1.%2.%3.%4"/>
      <w:lvlJc w:val="left"/>
      <w:pPr>
        <w:ind w:left="864" w:hanging="864"/>
      </w:pPr>
      <w:rPr>
        <w:rFonts w:ascii="Arial" w:hAnsi="Arial" w:cs="Arial" w:hint="default"/>
        <w:b/>
        <w:i/>
        <w:color w:val="555759"/>
        <w:kern w:val="0"/>
        <w:position w:val="0"/>
        <w:sz w:val="20"/>
        <w:szCs w:val="20"/>
      </w:rPr>
    </w:lvl>
    <w:lvl w:ilvl="4">
      <w:start w:val="1"/>
      <w:numFmt w:val="upperLetter"/>
      <w:suff w:val="space"/>
      <w:lvlText w:val="Appendix %5."/>
      <w:lvlJc w:val="left"/>
      <w:pPr>
        <w:ind w:left="1098" w:hanging="1098"/>
      </w:pPr>
      <w:rPr>
        <w:rFonts w:hint="default"/>
        <w:b/>
        <w:bCs w:val="0"/>
        <w:i w:val="0"/>
        <w:iCs w:val="0"/>
        <w:caps/>
        <w:smallCaps w:val="0"/>
        <w:strike w:val="0"/>
        <w:dstrike w:val="0"/>
        <w:noProof w:val="0"/>
        <w:vanish w:val="0"/>
        <w:color w:val="00ACEF" w:themeColor="accent1"/>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11" w15:restartNumberingAfterBreak="0">
    <w:nsid w:val="2160226D"/>
    <w:multiLevelType w:val="hybridMultilevel"/>
    <w:tmpl w:val="E4A64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7F2619"/>
    <w:multiLevelType w:val="multilevel"/>
    <w:tmpl w:val="993E780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25D63E1C"/>
    <w:multiLevelType w:val="multilevel"/>
    <w:tmpl w:val="42E6EFA2"/>
    <w:styleLink w:val="StyleBulleted"/>
    <w:lvl w:ilvl="0">
      <w:start w:val="1"/>
      <w:numFmt w:val="bullet"/>
      <w:lvlText w:val="»"/>
      <w:lvlJc w:val="left"/>
      <w:pPr>
        <w:tabs>
          <w:tab w:val="num" w:pos="972"/>
        </w:tabs>
        <w:ind w:left="972" w:hanging="432"/>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9FC64BE"/>
    <w:multiLevelType w:val="hybridMultilevel"/>
    <w:tmpl w:val="1C8EFC0E"/>
    <w:lvl w:ilvl="0" w:tplc="04090005">
      <w:start w:val="1"/>
      <w:numFmt w:val="bullet"/>
      <w:lvlText w:val=""/>
      <w:lvlJc w:val="left"/>
      <w:pPr>
        <w:ind w:left="1080" w:hanging="360"/>
      </w:pPr>
      <w:rPr>
        <w:rFonts w:ascii="Wingdings" w:hAnsi="Wingding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3B901D5"/>
    <w:multiLevelType w:val="hybridMultilevel"/>
    <w:tmpl w:val="F1640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5BC2CA4"/>
    <w:multiLevelType w:val="hybridMultilevel"/>
    <w:tmpl w:val="8D465AD6"/>
    <w:lvl w:ilvl="0" w:tplc="46905706">
      <w:start w:val="1"/>
      <w:numFmt w:val="bullet"/>
      <w:pStyle w:val="Normal-Bullets"/>
      <w:lvlText w:val=""/>
      <w:lvlJc w:val="left"/>
      <w:pPr>
        <w:ind w:left="1080" w:hanging="360"/>
      </w:pPr>
      <w:rPr>
        <w:rFonts w:ascii="Symbol" w:hAnsi="Symbol"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AC96003"/>
    <w:multiLevelType w:val="multilevel"/>
    <w:tmpl w:val="FA2899C8"/>
    <w:styleLink w:val="StyleBulleted6"/>
    <w:lvl w:ilvl="0">
      <w:start w:val="1"/>
      <w:numFmt w:val="bullet"/>
      <w:lvlText w:val="»"/>
      <w:lvlJc w:val="left"/>
      <w:pPr>
        <w:tabs>
          <w:tab w:val="num" w:pos="720"/>
        </w:tabs>
        <w:ind w:left="720" w:hanging="360"/>
      </w:pPr>
      <w:rPr>
        <w:rFonts w:ascii="Palatino Linotype" w:hAnsi="Palatino Linotype"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B613915"/>
    <w:multiLevelType w:val="multilevel"/>
    <w:tmpl w:val="7BC2391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15:restartNumberingAfterBreak="0">
    <w:nsid w:val="3CEA2E11"/>
    <w:multiLevelType w:val="multilevel"/>
    <w:tmpl w:val="55669770"/>
    <w:styleLink w:val="StyleBulletedLeft0Hanging03"/>
    <w:lvl w:ilvl="0">
      <w:start w:val="1"/>
      <w:numFmt w:val="bullet"/>
      <w:lvlText w:val="»"/>
      <w:lvlJc w:val="left"/>
      <w:pPr>
        <w:tabs>
          <w:tab w:val="num" w:pos="864"/>
        </w:tabs>
        <w:ind w:left="720" w:hanging="288"/>
      </w:pPr>
      <w:rPr>
        <w:rFonts w:ascii="Palatino Linotype" w:hAnsi="Palatino Linotype"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D081F43"/>
    <w:multiLevelType w:val="hybridMultilevel"/>
    <w:tmpl w:val="E4AC4B00"/>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1" w15:restartNumberingAfterBreak="0">
    <w:nsid w:val="4036276E"/>
    <w:multiLevelType w:val="hybridMultilevel"/>
    <w:tmpl w:val="75560190"/>
    <w:lvl w:ilvl="0" w:tplc="462C7176">
      <w:start w:val="1"/>
      <w:numFmt w:val="decimal"/>
      <w:pStyle w:val="ListParagraph"/>
      <w:lvlText w:val="%1."/>
      <w:lvlJc w:val="left"/>
      <w:pPr>
        <w:ind w:left="1080" w:hanging="360"/>
      </w:pPr>
      <w:rPr>
        <w:rFonts w:ascii="Montserrat Light" w:hAnsi="Montserrat Light"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269667D"/>
    <w:multiLevelType w:val="multilevel"/>
    <w:tmpl w:val="59BE2EF6"/>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15:restartNumberingAfterBreak="0">
    <w:nsid w:val="46C00671"/>
    <w:multiLevelType w:val="hybridMultilevel"/>
    <w:tmpl w:val="4DD2D904"/>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47815D9F"/>
    <w:multiLevelType w:val="hybridMultilevel"/>
    <w:tmpl w:val="65001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7EE272D"/>
    <w:multiLevelType w:val="multilevel"/>
    <w:tmpl w:val="9DE8712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483B4A19"/>
    <w:multiLevelType w:val="hybridMultilevel"/>
    <w:tmpl w:val="C1FC670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12F4451"/>
    <w:multiLevelType w:val="multilevel"/>
    <w:tmpl w:val="EB90BAE6"/>
    <w:lvl w:ilvl="0">
      <w:start w:val="1"/>
      <w:numFmt w:val="decimal"/>
      <w:lvlText w:val="%1."/>
      <w:lvlJc w:val="left"/>
      <w:pPr>
        <w:tabs>
          <w:tab w:val="num" w:pos="284"/>
        </w:tabs>
        <w:ind w:left="680" w:hanging="680"/>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 w:ilvl="1">
      <w:start w:val="1"/>
      <w:numFmt w:val="decimal"/>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tabs>
          <w:tab w:val="num" w:pos="907"/>
        </w:tabs>
        <w:ind w:left="907" w:hanging="907"/>
      </w:pPr>
      <w:rPr>
        <w:rFonts w:hint="default"/>
        <w:b/>
        <w:bCs/>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3">
      <w:start w:val="1"/>
      <w:numFmt w:val="decimal"/>
      <w:lvlText w:val="%1.%2.%3.%4"/>
      <w:lvlJc w:val="left"/>
      <w:pPr>
        <w:tabs>
          <w:tab w:val="num" w:pos="907"/>
        </w:tabs>
        <w:ind w:left="907" w:hanging="907"/>
      </w:pPr>
      <w:rPr>
        <w:rFonts w:hint="default"/>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4">
      <w:start w:val="1"/>
      <w:numFmt w:val="upperLetter"/>
      <w:suff w:val="space"/>
      <w:lvlText w:val="Appendix %5."/>
      <w:lvlJc w:val="left"/>
      <w:pPr>
        <w:ind w:left="1098" w:hanging="1098"/>
      </w:pPr>
      <w:rPr>
        <w:rFonts w:hint="default"/>
        <w:b/>
        <w:bCs w:val="0"/>
        <w:i w:val="0"/>
        <w:iCs w:val="0"/>
        <w:caps/>
        <w:smallCaps w:val="0"/>
        <w:strike w:val="0"/>
        <w:dstrike w:val="0"/>
        <w:vanish w:val="0"/>
        <w:color w:val="00ACEF" w:themeColor="accent1"/>
        <w:spacing w:val="0"/>
        <w:kern w:val="0"/>
        <w:position w:val="0"/>
        <w:u w:val="none"/>
        <w:effect w:val="none"/>
        <w:vertAlign w:val="baseline"/>
        <w:em w:val="none"/>
        <w14:ligatures w14:val="none"/>
        <w14:numForm w14:val="default"/>
        <w14:numSpacing w14:val="default"/>
        <w14:stylisticSets/>
        <w14:cntxtAlts w14:val="0"/>
      </w:rPr>
    </w:lvl>
    <w:lvl w:ilvl="5">
      <w:start w:val="1"/>
      <w:numFmt w:val="decimal"/>
      <w:suff w:val="space"/>
      <w:lvlText w:val="%5.%6"/>
      <w:lvlJc w:val="left"/>
      <w:pPr>
        <w:ind w:left="720" w:hanging="720"/>
      </w:pPr>
      <w:rPr>
        <w:rFonts w:ascii="Arial" w:hAnsi="Arial" w:cs="Arial" w:hint="default"/>
        <w:b/>
        <w:i w:val="0"/>
        <w:color w:val="0054A5" w:themeColor="text2"/>
        <w:kern w:val="0"/>
        <w:sz w:val="24"/>
      </w:rPr>
    </w:lvl>
    <w:lvl w:ilvl="6">
      <w:start w:val="1"/>
      <w:numFmt w:val="none"/>
      <w:lvlText w:val=""/>
      <w:lvlJc w:val="left"/>
      <w:pPr>
        <w:ind w:left="720" w:hanging="720"/>
      </w:pPr>
      <w:rPr>
        <w:rFonts w:ascii="Palatino Linotype" w:hAnsi="Palatino Linotype" w:hint="default"/>
        <w:b/>
        <w:i/>
        <w:color w:val="auto"/>
        <w:sz w:val="24"/>
      </w:rPr>
    </w:lvl>
    <w:lvl w:ilvl="7">
      <w:start w:val="1"/>
      <w:numFmt w:val="none"/>
      <w:lvlText w:val=""/>
      <w:lvlJc w:val="left"/>
      <w:pPr>
        <w:ind w:left="720" w:hanging="720"/>
      </w:pPr>
      <w:rPr>
        <w:rFonts w:ascii="Arial Narrow" w:hAnsi="Arial Narrow" w:hint="default"/>
        <w:b/>
        <w:i w:val="0"/>
        <w:color w:val="A15500"/>
        <w:sz w:val="20"/>
        <w:u w:color="FFFFFF" w:themeColor="background1"/>
      </w:rPr>
    </w:lvl>
    <w:lvl w:ilvl="8">
      <w:start w:val="1"/>
      <w:numFmt w:val="none"/>
      <w:lvlText w:val=""/>
      <w:lvlJc w:val="left"/>
      <w:pPr>
        <w:ind w:left="1584" w:hanging="1584"/>
      </w:pPr>
      <w:rPr>
        <w:rFonts w:hint="default"/>
      </w:rPr>
    </w:lvl>
  </w:abstractNum>
  <w:abstractNum w:abstractNumId="28" w15:restartNumberingAfterBreak="0">
    <w:nsid w:val="51C372AA"/>
    <w:multiLevelType w:val="hybridMultilevel"/>
    <w:tmpl w:val="3B5A3C4A"/>
    <w:lvl w:ilvl="0" w:tplc="7A4AE1A6">
      <w:start w:val="1"/>
      <w:numFmt w:val="bullet"/>
      <w:lvlText w:val="»"/>
      <w:lvlJc w:val="left"/>
      <w:pPr>
        <w:tabs>
          <w:tab w:val="num" w:pos="432"/>
        </w:tabs>
        <w:ind w:left="360" w:hanging="288"/>
      </w:pPr>
      <w:rPr>
        <w:rFonts w:ascii="Palatino Linotype" w:hAnsi="Palatino Linotype"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2A43755"/>
    <w:multiLevelType w:val="hybridMultilevel"/>
    <w:tmpl w:val="FF449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BC2E24"/>
    <w:multiLevelType w:val="hybridMultilevel"/>
    <w:tmpl w:val="CD00355C"/>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31" w15:restartNumberingAfterBreak="0">
    <w:nsid w:val="57727570"/>
    <w:multiLevelType w:val="hybridMultilevel"/>
    <w:tmpl w:val="46884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F36660C"/>
    <w:multiLevelType w:val="hybridMultilevel"/>
    <w:tmpl w:val="54FA6C34"/>
    <w:lvl w:ilvl="0" w:tplc="E2A0AC84">
      <w:start w:val="1"/>
      <w:numFmt w:val="bullet"/>
      <w:lvlText w:val=""/>
      <w:lvlJc w:val="left"/>
      <w:pPr>
        <w:tabs>
          <w:tab w:val="num" w:pos="724"/>
        </w:tabs>
        <w:ind w:left="724" w:hanging="360"/>
      </w:pPr>
      <w:rPr>
        <w:rFonts w:ascii="Symbol" w:hAnsi="Symbol" w:hint="default"/>
      </w:rPr>
    </w:lvl>
    <w:lvl w:ilvl="1" w:tplc="04090003">
      <w:start w:val="1"/>
      <w:numFmt w:val="bullet"/>
      <w:lvlText w:val="o"/>
      <w:lvlJc w:val="left"/>
      <w:pPr>
        <w:tabs>
          <w:tab w:val="num" w:pos="1444"/>
        </w:tabs>
        <w:ind w:left="1444" w:hanging="360"/>
      </w:pPr>
      <w:rPr>
        <w:rFonts w:ascii="Courier New" w:hAnsi="Courier New" w:hint="default"/>
      </w:rPr>
    </w:lvl>
    <w:lvl w:ilvl="2" w:tplc="04090005" w:tentative="1">
      <w:start w:val="1"/>
      <w:numFmt w:val="bullet"/>
      <w:lvlText w:val=""/>
      <w:lvlJc w:val="left"/>
      <w:pPr>
        <w:tabs>
          <w:tab w:val="num" w:pos="2164"/>
        </w:tabs>
        <w:ind w:left="2164" w:hanging="360"/>
      </w:pPr>
      <w:rPr>
        <w:rFonts w:ascii="Wingdings" w:hAnsi="Wingdings" w:hint="default"/>
      </w:rPr>
    </w:lvl>
    <w:lvl w:ilvl="3" w:tplc="04090001" w:tentative="1">
      <w:start w:val="1"/>
      <w:numFmt w:val="bullet"/>
      <w:lvlText w:val=""/>
      <w:lvlJc w:val="left"/>
      <w:pPr>
        <w:tabs>
          <w:tab w:val="num" w:pos="2884"/>
        </w:tabs>
        <w:ind w:left="2884" w:hanging="360"/>
      </w:pPr>
      <w:rPr>
        <w:rFonts w:ascii="Symbol" w:hAnsi="Symbol" w:hint="default"/>
      </w:rPr>
    </w:lvl>
    <w:lvl w:ilvl="4" w:tplc="04090003" w:tentative="1">
      <w:start w:val="1"/>
      <w:numFmt w:val="bullet"/>
      <w:lvlText w:val="o"/>
      <w:lvlJc w:val="left"/>
      <w:pPr>
        <w:tabs>
          <w:tab w:val="num" w:pos="3604"/>
        </w:tabs>
        <w:ind w:left="3604" w:hanging="360"/>
      </w:pPr>
      <w:rPr>
        <w:rFonts w:ascii="Courier New" w:hAnsi="Courier New" w:hint="default"/>
      </w:rPr>
    </w:lvl>
    <w:lvl w:ilvl="5" w:tplc="04090005" w:tentative="1">
      <w:start w:val="1"/>
      <w:numFmt w:val="bullet"/>
      <w:lvlText w:val=""/>
      <w:lvlJc w:val="left"/>
      <w:pPr>
        <w:tabs>
          <w:tab w:val="num" w:pos="4324"/>
        </w:tabs>
        <w:ind w:left="4324" w:hanging="360"/>
      </w:pPr>
      <w:rPr>
        <w:rFonts w:ascii="Wingdings" w:hAnsi="Wingdings" w:hint="default"/>
      </w:rPr>
    </w:lvl>
    <w:lvl w:ilvl="6" w:tplc="04090001" w:tentative="1">
      <w:start w:val="1"/>
      <w:numFmt w:val="bullet"/>
      <w:lvlText w:val=""/>
      <w:lvlJc w:val="left"/>
      <w:pPr>
        <w:tabs>
          <w:tab w:val="num" w:pos="5044"/>
        </w:tabs>
        <w:ind w:left="5044" w:hanging="360"/>
      </w:pPr>
      <w:rPr>
        <w:rFonts w:ascii="Symbol" w:hAnsi="Symbol" w:hint="default"/>
      </w:rPr>
    </w:lvl>
    <w:lvl w:ilvl="7" w:tplc="04090003" w:tentative="1">
      <w:start w:val="1"/>
      <w:numFmt w:val="bullet"/>
      <w:lvlText w:val="o"/>
      <w:lvlJc w:val="left"/>
      <w:pPr>
        <w:tabs>
          <w:tab w:val="num" w:pos="5764"/>
        </w:tabs>
        <w:ind w:left="5764" w:hanging="360"/>
      </w:pPr>
      <w:rPr>
        <w:rFonts w:ascii="Courier New" w:hAnsi="Courier New" w:hint="default"/>
      </w:rPr>
    </w:lvl>
    <w:lvl w:ilvl="8" w:tplc="04090005" w:tentative="1">
      <w:start w:val="1"/>
      <w:numFmt w:val="bullet"/>
      <w:lvlText w:val=""/>
      <w:lvlJc w:val="left"/>
      <w:pPr>
        <w:tabs>
          <w:tab w:val="num" w:pos="6484"/>
        </w:tabs>
        <w:ind w:left="6484" w:hanging="360"/>
      </w:pPr>
      <w:rPr>
        <w:rFonts w:ascii="Wingdings" w:hAnsi="Wingdings" w:hint="default"/>
      </w:rPr>
    </w:lvl>
  </w:abstractNum>
  <w:abstractNum w:abstractNumId="33" w15:restartNumberingAfterBreak="0">
    <w:nsid w:val="65D27D6B"/>
    <w:multiLevelType w:val="hybridMultilevel"/>
    <w:tmpl w:val="9162E3A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4" w15:restartNumberingAfterBreak="0">
    <w:nsid w:val="6644193B"/>
    <w:multiLevelType w:val="multilevel"/>
    <w:tmpl w:val="DF487B0A"/>
    <w:lvl w:ilvl="0">
      <w:start w:val="5"/>
      <w:numFmt w:val="decimal"/>
      <w:lvlRestart w:val="0"/>
      <w:suff w:val="nothing"/>
      <w:lvlText w:val="PART %1"/>
      <w:lvlJc w:val="left"/>
      <w:pPr>
        <w:ind w:left="0" w:firstLine="0"/>
      </w:pPr>
      <w:rPr>
        <w:rFonts w:hint="default"/>
        <w:b/>
        <w:caps/>
        <w:smallCaps w:val="0"/>
      </w:rPr>
    </w:lvl>
    <w:lvl w:ilvl="1">
      <w:start w:val="3"/>
      <w:numFmt w:val="decimal"/>
      <w:lvlText w:val="%1.%2"/>
      <w:lvlJc w:val="left"/>
      <w:pPr>
        <w:tabs>
          <w:tab w:val="num" w:pos="1080"/>
        </w:tabs>
        <w:ind w:left="1080" w:hanging="720"/>
      </w:pPr>
      <w:rPr>
        <w:rFonts w:ascii="Times New Roman" w:hAnsi="Times New Roman" w:cs="Times New Roman" w:hint="default"/>
        <w:b/>
        <w:sz w:val="22"/>
        <w:szCs w:val="22"/>
      </w:rPr>
    </w:lvl>
    <w:lvl w:ilvl="2">
      <w:start w:val="1"/>
      <w:numFmt w:val="decimal"/>
      <w:lvlText w:val="%1.%2.%3"/>
      <w:lvlJc w:val="left"/>
      <w:pPr>
        <w:tabs>
          <w:tab w:val="num" w:pos="720"/>
        </w:tabs>
        <w:ind w:left="0" w:firstLine="0"/>
      </w:pPr>
      <w:rPr>
        <w:rFonts w:hint="default"/>
        <w:b/>
      </w:rPr>
    </w:lvl>
    <w:lvl w:ilvl="3">
      <w:start w:val="1"/>
      <w:numFmt w:val="lowerRoman"/>
      <w:lvlText w:val="(%4)"/>
      <w:lvlJc w:val="right"/>
      <w:pPr>
        <w:tabs>
          <w:tab w:val="num" w:pos="2160"/>
        </w:tabs>
        <w:ind w:left="2160" w:hanging="432"/>
      </w:pPr>
      <w:rPr>
        <w:rFonts w:hint="default"/>
      </w:rPr>
    </w:lvl>
    <w:lvl w:ilvl="4">
      <w:start w:val="1"/>
      <w:numFmt w:val="upperLetter"/>
      <w:lvlText w:val="(%5)"/>
      <w:lvlJc w:val="left"/>
      <w:pPr>
        <w:tabs>
          <w:tab w:val="num" w:pos="2880"/>
        </w:tabs>
        <w:ind w:left="2880" w:hanging="720"/>
      </w:pPr>
      <w:rPr>
        <w:rFonts w:hint="default"/>
      </w:rPr>
    </w:lvl>
    <w:lvl w:ilvl="5">
      <w:start w:val="1"/>
      <w:numFmt w:val="upperRoman"/>
      <w:lvlText w:val="(%6)"/>
      <w:lvlJc w:val="right"/>
      <w:pPr>
        <w:tabs>
          <w:tab w:val="num" w:pos="3600"/>
        </w:tabs>
        <w:ind w:left="3600" w:hanging="432"/>
      </w:pPr>
      <w:rPr>
        <w:rFonts w:hint="default"/>
      </w:rPr>
    </w:lvl>
    <w:lvl w:ilvl="6">
      <w:start w:val="1"/>
      <w:numFmt w:val="decimal"/>
      <w:lvlText w:val="(%7)"/>
      <w:lvlJc w:val="left"/>
      <w:pPr>
        <w:tabs>
          <w:tab w:val="num" w:pos="4320"/>
        </w:tabs>
        <w:ind w:left="4320" w:hanging="720"/>
      </w:pPr>
      <w:rPr>
        <w:rFonts w:hint="default"/>
      </w:rPr>
    </w:lvl>
    <w:lvl w:ilvl="7">
      <w:start w:val="1"/>
      <w:numFmt w:val="lowerLetter"/>
      <w:lvlText w:val="%8)"/>
      <w:lvlJc w:val="left"/>
      <w:pPr>
        <w:tabs>
          <w:tab w:val="num" w:pos="5040"/>
        </w:tabs>
        <w:ind w:left="5040" w:hanging="720"/>
      </w:pPr>
      <w:rPr>
        <w:rFonts w:hint="default"/>
      </w:rPr>
    </w:lvl>
    <w:lvl w:ilvl="8">
      <w:start w:val="1"/>
      <w:numFmt w:val="lowerRoman"/>
      <w:lvlText w:val="%9)"/>
      <w:lvlJc w:val="right"/>
      <w:pPr>
        <w:tabs>
          <w:tab w:val="num" w:pos="5760"/>
        </w:tabs>
        <w:ind w:left="5760" w:hanging="432"/>
      </w:pPr>
      <w:rPr>
        <w:rFonts w:hint="default"/>
      </w:rPr>
    </w:lvl>
  </w:abstractNum>
  <w:abstractNum w:abstractNumId="35" w15:restartNumberingAfterBreak="0">
    <w:nsid w:val="684435E7"/>
    <w:multiLevelType w:val="hybridMultilevel"/>
    <w:tmpl w:val="44CA4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8665DC7"/>
    <w:multiLevelType w:val="hybridMultilevel"/>
    <w:tmpl w:val="B2CA7B36"/>
    <w:lvl w:ilvl="0" w:tplc="C13CA85E">
      <w:start w:val="2"/>
      <w:numFmt w:val="bullet"/>
      <w:lvlText w:val=""/>
      <w:lvlJc w:val="left"/>
      <w:pPr>
        <w:ind w:left="720" w:hanging="360"/>
      </w:pPr>
      <w:rPr>
        <w:rFonts w:ascii="Symbol" w:eastAsiaTheme="minorHAnsi" w:hAnsi="Symbol" w:cstheme="minorBid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7" w15:restartNumberingAfterBreak="0">
    <w:nsid w:val="6BC95BEF"/>
    <w:multiLevelType w:val="hybridMultilevel"/>
    <w:tmpl w:val="59A47EE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8" w15:restartNumberingAfterBreak="0">
    <w:nsid w:val="72E6429E"/>
    <w:multiLevelType w:val="hybridMultilevel"/>
    <w:tmpl w:val="D2AA78BC"/>
    <w:lvl w:ilvl="0" w:tplc="0409000F">
      <w:start w:val="1"/>
      <w:numFmt w:val="decimal"/>
      <w:lvlText w:val="%1."/>
      <w:lvlJc w:val="left"/>
      <w:pPr>
        <w:ind w:left="720" w:hanging="360"/>
      </w:pPr>
      <w:rPr>
        <w:rFonts w:hint="default"/>
      </w:rPr>
    </w:lvl>
    <w:lvl w:ilvl="1" w:tplc="225EDA02">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70C6848"/>
    <w:multiLevelType w:val="hybridMultilevel"/>
    <w:tmpl w:val="B2C81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A34F3F"/>
    <w:multiLevelType w:val="hybridMultilevel"/>
    <w:tmpl w:val="88C2E3EC"/>
    <w:lvl w:ilvl="0" w:tplc="57106754">
      <w:start w:val="1"/>
      <w:numFmt w:val="bullet"/>
      <w:pStyle w:val="Table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9AA4A52"/>
    <w:multiLevelType w:val="hybridMultilevel"/>
    <w:tmpl w:val="7E1A188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62123205">
    <w:abstractNumId w:val="17"/>
  </w:num>
  <w:num w:numId="2" w16cid:durableId="730150785">
    <w:abstractNumId w:val="2"/>
  </w:num>
  <w:num w:numId="3" w16cid:durableId="313334558">
    <w:abstractNumId w:val="3"/>
  </w:num>
  <w:num w:numId="4" w16cid:durableId="1738438181">
    <w:abstractNumId w:val="19"/>
  </w:num>
  <w:num w:numId="5" w16cid:durableId="1548108782">
    <w:abstractNumId w:val="13"/>
  </w:num>
  <w:num w:numId="6" w16cid:durableId="541216277">
    <w:abstractNumId w:val="1"/>
  </w:num>
  <w:num w:numId="7" w16cid:durableId="1826583466">
    <w:abstractNumId w:val="9"/>
  </w:num>
  <w:num w:numId="8" w16cid:durableId="1140684762">
    <w:abstractNumId w:val="40"/>
  </w:num>
  <w:num w:numId="9" w16cid:durableId="837690406">
    <w:abstractNumId w:val="1"/>
    <w:lvlOverride w:ilvl="0">
      <w:lvl w:ilvl="0">
        <w:start w:val="1"/>
        <w:numFmt w:val="decimal"/>
        <w:pStyle w:val="Heading1"/>
        <w:suff w:val="space"/>
        <w:lvlText w:val="%1."/>
        <w:lvlJc w:val="left"/>
        <w:pPr>
          <w:ind w:left="432" w:hanging="432"/>
        </w:pPr>
        <w:rPr>
          <w:rFonts w:ascii="Arial Bold" w:hAnsi="Arial Bold" w:hint="default"/>
          <w:b/>
          <w:i w:val="0"/>
          <w:color w:val="FFFFFF" w:themeColor="background1"/>
          <w:sz w:val="26"/>
          <w:szCs w:val="26"/>
        </w:rPr>
      </w:lvl>
    </w:lvlOverride>
    <w:lvlOverride w:ilvl="1">
      <w:lvl w:ilvl="1">
        <w:start w:val="1"/>
        <w:numFmt w:val="decimal"/>
        <w:pStyle w:val="Heading2"/>
        <w:suff w:val="space"/>
        <w:lvlText w:val="%1.%2"/>
        <w:lvlJc w:val="left"/>
        <w:pPr>
          <w:ind w:left="720" w:hanging="720"/>
        </w:pPr>
        <w:rPr>
          <w:rFonts w:ascii="Arial Bold" w:hAnsi="Arial Bold" w:hint="default"/>
          <w:b/>
          <w:i w:val="0"/>
          <w:color w:val="95D600"/>
          <w:sz w:val="26"/>
        </w:rPr>
      </w:lvl>
    </w:lvlOverride>
    <w:lvlOverride w:ilvl="2">
      <w:lvl w:ilvl="2">
        <w:start w:val="1"/>
        <w:numFmt w:val="decimal"/>
        <w:pStyle w:val="Heading3"/>
        <w:suff w:val="space"/>
        <w:lvlText w:val="%1.%2.%3"/>
        <w:lvlJc w:val="left"/>
        <w:pPr>
          <w:ind w:left="720" w:hanging="72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3">
      <w:lvl w:ilvl="3">
        <w:start w:val="1"/>
        <w:numFmt w:val="decimal"/>
        <w:pStyle w:val="Heading4"/>
        <w:suff w:val="space"/>
        <w:lvlText w:val="%1.%2.%3.%4"/>
        <w:lvlJc w:val="left"/>
        <w:pPr>
          <w:ind w:left="864" w:hanging="864"/>
        </w:pPr>
        <w:rPr>
          <w:rFonts w:ascii="Arial Bold" w:hAnsi="Arial Bold" w:hint="default"/>
          <w:b/>
          <w:i/>
          <w:color w:val="555759"/>
          <w:kern w:val="0"/>
          <w:position w:val="0"/>
          <w:sz w:val="22"/>
        </w:rPr>
      </w:lvl>
    </w:lvlOverride>
    <w:lvlOverride w:ilvl="4">
      <w:lvl w:ilvl="4">
        <w:start w:val="1"/>
        <w:numFmt w:val="upperLetter"/>
        <w:pStyle w:val="Heading5"/>
        <w:suff w:val="space"/>
        <w:lvlText w:val="Appendix %5."/>
        <w:lvlJc w:val="left"/>
        <w:pPr>
          <w:ind w:left="1098" w:hanging="1008"/>
        </w:pPr>
        <w:rPr>
          <w:rFonts w:ascii="Arial Bold" w:hAnsi="Arial Bold" w:hint="default"/>
          <w:b/>
          <w:i w:val="0"/>
          <w:caps/>
          <w:color w:val="FFFFFF" w:themeColor="background1"/>
          <w:kern w:val="28"/>
          <w:position w:val="6"/>
          <w:sz w:val="26"/>
          <w:szCs w:val="26"/>
        </w:rPr>
      </w:lvl>
    </w:lvlOverride>
    <w:lvlOverride w:ilvl="5">
      <w:lvl w:ilvl="5">
        <w:start w:val="1"/>
        <w:numFmt w:val="decimal"/>
        <w:pStyle w:val="Heading6"/>
        <w:suff w:val="space"/>
        <w:lvlText w:val="%5.%6"/>
        <w:lvlJc w:val="left"/>
        <w:pPr>
          <w:ind w:left="720" w:hanging="720"/>
        </w:pPr>
        <w:rPr>
          <w:rFonts w:ascii="Arial Bold" w:hAnsi="Arial Bold" w:hint="default"/>
          <w:b/>
          <w:i w:val="0"/>
          <w:color w:val="00ACEF" w:themeColor="accent1"/>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10" w16cid:durableId="2138912291">
    <w:abstractNumId w:val="28"/>
  </w:num>
  <w:num w:numId="11" w16cid:durableId="1056471229">
    <w:abstractNumId w:val="5"/>
  </w:num>
  <w:num w:numId="12" w16cid:durableId="521673650">
    <w:abstractNumId w:val="23"/>
  </w:num>
  <w:num w:numId="13" w16cid:durableId="623776665">
    <w:abstractNumId w:val="0"/>
  </w:num>
  <w:num w:numId="14" w16cid:durableId="583760550">
    <w:abstractNumId w:val="15"/>
  </w:num>
  <w:num w:numId="15" w16cid:durableId="1841038514">
    <w:abstractNumId w:val="11"/>
  </w:num>
  <w:num w:numId="16" w16cid:durableId="1062216632">
    <w:abstractNumId w:val="12"/>
  </w:num>
  <w:num w:numId="17" w16cid:durableId="1490100857">
    <w:abstractNumId w:val="34"/>
  </w:num>
  <w:num w:numId="18" w16cid:durableId="36858660">
    <w:abstractNumId w:val="31"/>
  </w:num>
  <w:num w:numId="19" w16cid:durableId="388578412">
    <w:abstractNumId w:val="29"/>
  </w:num>
  <w:num w:numId="20" w16cid:durableId="1118568826">
    <w:abstractNumId w:val="35"/>
  </w:num>
  <w:num w:numId="21" w16cid:durableId="359863485">
    <w:abstractNumId w:val="24"/>
  </w:num>
  <w:num w:numId="22" w16cid:durableId="556087308">
    <w:abstractNumId w:val="26"/>
  </w:num>
  <w:num w:numId="23" w16cid:durableId="467017749">
    <w:abstractNumId w:val="14"/>
  </w:num>
  <w:num w:numId="24" w16cid:durableId="560797898">
    <w:abstractNumId w:val="36"/>
  </w:num>
  <w:num w:numId="25" w16cid:durableId="834687421">
    <w:abstractNumId w:val="32"/>
  </w:num>
  <w:num w:numId="26" w16cid:durableId="873418326">
    <w:abstractNumId w:val="30"/>
  </w:num>
  <w:num w:numId="27" w16cid:durableId="461387125">
    <w:abstractNumId w:val="20"/>
  </w:num>
  <w:num w:numId="28" w16cid:durableId="392120048">
    <w:abstractNumId w:val="33"/>
  </w:num>
  <w:num w:numId="29" w16cid:durableId="1270044526">
    <w:abstractNumId w:val="8"/>
  </w:num>
  <w:num w:numId="30" w16cid:durableId="1767799396">
    <w:abstractNumId w:val="37"/>
  </w:num>
  <w:num w:numId="31" w16cid:durableId="358941507">
    <w:abstractNumId w:val="18"/>
  </w:num>
  <w:num w:numId="32" w16cid:durableId="767232524">
    <w:abstractNumId w:val="6"/>
  </w:num>
  <w:num w:numId="33" w16cid:durableId="1539463956">
    <w:abstractNumId w:val="21"/>
  </w:num>
  <w:num w:numId="34" w16cid:durableId="1749687174">
    <w:abstractNumId w:val="16"/>
  </w:num>
  <w:num w:numId="35" w16cid:durableId="1899438353">
    <w:abstractNumId w:val="25"/>
  </w:num>
  <w:num w:numId="36" w16cid:durableId="563298427">
    <w:abstractNumId w:val="10"/>
  </w:num>
  <w:num w:numId="37" w16cid:durableId="987976688">
    <w:abstractNumId w:val="22"/>
  </w:num>
  <w:num w:numId="38" w16cid:durableId="1734547799">
    <w:abstractNumId w:val="7"/>
  </w:num>
  <w:num w:numId="39" w16cid:durableId="1283225779">
    <w:abstractNumId w:val="1"/>
    <w:lvlOverride w:ilvl="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40" w16cid:durableId="1353265314">
    <w:abstractNumId w:val="27"/>
  </w:num>
  <w:num w:numId="41" w16cid:durableId="2126382919">
    <w:abstractNumId w:val="1"/>
    <w:lvlOverride w:ilvl="0">
      <w:startOverride w:val="1"/>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startOverride w:va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startOverride w:val="1"/>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startOverride w:val="1"/>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startOverride w:val="1"/>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startOverride w:val="1"/>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startOverride w:val="1"/>
      <w:lvl w:ilvl="6">
        <w:start w:val="1"/>
        <w:numFmt w:val="none"/>
        <w:lvlText w:val=""/>
        <w:lvlJc w:val="left"/>
        <w:pPr>
          <w:ind w:left="720" w:hanging="720"/>
        </w:pPr>
        <w:rPr>
          <w:rFonts w:ascii="Palatino Linotype" w:hAnsi="Palatino Linotype" w:hint="default"/>
          <w:b/>
          <w:i/>
          <w:color w:val="auto"/>
          <w:sz w:val="24"/>
        </w:rPr>
      </w:lvl>
    </w:lvlOverride>
    <w:lvlOverride w:ilvl="7">
      <w:startOverride w:val="1"/>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startOverride w:val="1"/>
      <w:lvl w:ilvl="8">
        <w:start w:val="1"/>
        <w:numFmt w:val="none"/>
        <w:lvlText w:val=""/>
        <w:lvlJc w:val="left"/>
        <w:pPr>
          <w:ind w:left="1584" w:hanging="1584"/>
        </w:pPr>
        <w:rPr>
          <w:rFonts w:hint="default"/>
        </w:rPr>
      </w:lvl>
    </w:lvlOverride>
  </w:num>
  <w:num w:numId="42" w16cid:durableId="1087649188">
    <w:abstractNumId w:val="38"/>
  </w:num>
  <w:num w:numId="43" w16cid:durableId="1513183520">
    <w:abstractNumId w:val="1"/>
    <w:lvlOverride w:ilvl="0">
      <w:lvl w:ilvl="0">
        <w:start w:val="1"/>
        <w:numFmt w:val="decimal"/>
        <w:pStyle w:val="Heading1"/>
        <w:lvlText w:val="%1."/>
        <w:lvlJc w:val="left"/>
        <w:pPr>
          <w:tabs>
            <w:tab w:val="num" w:pos="907"/>
          </w:tabs>
          <w:ind w:left="907" w:hanging="907"/>
        </w:pPr>
        <w:rPr>
          <w:rFonts w:hint="default"/>
          <w:b/>
          <w:bCs/>
          <w:i w:val="0"/>
          <w:iCs w:val="0"/>
          <w:caps w:val="0"/>
          <w:smallCaps w:val="0"/>
          <w:strike w:val="0"/>
          <w:dstrike w:val="0"/>
          <w:outline w:val="0"/>
          <w:shadow w:val="0"/>
          <w:emboss w:val="0"/>
          <w:imprint w:val="0"/>
          <w:vanish w:val="0"/>
          <w:color w:val="000000" w:themeColor="text1"/>
          <w:spacing w:val="0"/>
          <w:kern w:val="0"/>
          <w:position w:val="0"/>
          <w:u w:val="none"/>
          <w:effect w:val="none"/>
          <w:vertAlign w:val="baseline"/>
          <w:em w:val="none"/>
          <w14:ligatures w14:val="none"/>
          <w14:numForm w14:val="default"/>
          <w14:numSpacing w14:val="default"/>
          <w14:stylisticSets/>
          <w14:cntxtAlts w14:val="0"/>
        </w:rPr>
      </w:lvl>
    </w:lvlOverride>
    <w:lvlOverride w:ilvl="1">
      <w:lvl w:ilvl="1">
        <w:start w:val="1"/>
        <w:numFmt w:val="decimal"/>
        <w:pStyle w:val="Heading2"/>
        <w:lvlText w:val="%1.%2"/>
        <w:lvlJc w:val="left"/>
        <w:pPr>
          <w:tabs>
            <w:tab w:val="num" w:pos="907"/>
          </w:tabs>
          <w:ind w:left="907" w:hanging="907"/>
        </w:pPr>
        <w:rPr>
          <w:rFonts w:cs="Times New Roman" w:hint="default"/>
          <w:b/>
          <w:bCs/>
          <w:i w:val="0"/>
          <w:iCs w:val="0"/>
          <w:caps w:val="0"/>
          <w:smallCaps w:val="0"/>
          <w:strike w:val="0"/>
          <w:dstrike w:val="0"/>
          <w:outline w:val="0"/>
          <w:shadow w:val="0"/>
          <w:emboss w:val="0"/>
          <w:imprint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pStyle w:val="Heading3"/>
        <w:lvlText w:val="%1.%2.%3"/>
        <w:lvlJc w:val="left"/>
        <w:pPr>
          <w:tabs>
            <w:tab w:val="num" w:pos="907"/>
          </w:tabs>
          <w:ind w:left="907" w:hanging="907"/>
        </w:pPr>
        <w:rPr>
          <w:rFonts w:ascii="DINosaur" w:hAnsi="DINosaur" w:cs="Arial" w:hint="default"/>
          <w:b/>
          <w:bCs/>
          <w:i w:val="0"/>
          <w:iCs w:val="0"/>
          <w:color w:val="auto"/>
          <w:sz w:val="22"/>
        </w:rPr>
      </w:lvl>
    </w:lvlOverride>
    <w:lvlOverride w:ilvl="3">
      <w:lvl w:ilvl="3">
        <w:start w:val="1"/>
        <w:numFmt w:val="decimal"/>
        <w:pStyle w:val="Heading4"/>
        <w:lvlText w:val="%1.%2.%3.%4"/>
        <w:lvlJc w:val="left"/>
        <w:pPr>
          <w:tabs>
            <w:tab w:val="num" w:pos="1899"/>
          </w:tabs>
          <w:ind w:left="1899" w:hanging="907"/>
        </w:pPr>
        <w:rPr>
          <w:rFonts w:ascii="DINosaur" w:hAnsi="DINosaur" w:cs="Arial" w:hint="default"/>
          <w:b/>
          <w:bCs/>
          <w:i w:val="0"/>
          <w:iCs w:val="0"/>
          <w:color w:val="auto"/>
          <w:kern w:val="0"/>
          <w:position w:val="0"/>
          <w:sz w:val="20"/>
          <w:szCs w:val="20"/>
        </w:rPr>
      </w:lvl>
    </w:lvlOverride>
    <w:lvlOverride w:ilvl="4">
      <w:lvl w:ilvl="4">
        <w:start w:val="1"/>
        <w:numFmt w:val="upperLetter"/>
        <w:pStyle w:val="Heading5"/>
        <w:suff w:val="space"/>
        <w:lvlText w:val="Appendix %5."/>
        <w:lvlJc w:val="left"/>
        <w:pPr>
          <w:ind w:left="1098" w:hanging="1098"/>
        </w:pPr>
        <w:rPr>
          <w:rFonts w:hint="default"/>
          <w:b/>
          <w:bCs w:val="0"/>
          <w:i w:val="0"/>
          <w:iCs w:val="0"/>
          <w:caps/>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Override>
    <w:lvlOverride w:ilvl="5">
      <w:lvl w:ilvl="5">
        <w:start w:val="1"/>
        <w:numFmt w:val="decimal"/>
        <w:pStyle w:val="Heading6"/>
        <w:suff w:val="space"/>
        <w:lvlText w:val="%5.%6"/>
        <w:lvlJc w:val="left"/>
        <w:pPr>
          <w:ind w:left="720" w:hanging="720"/>
        </w:pPr>
        <w:rPr>
          <w:rFonts w:ascii="Arial" w:hAnsi="Arial" w:cs="Arial" w:hint="default"/>
          <w:b/>
          <w:i w:val="0"/>
          <w:color w:val="0054A5" w:themeColor="text2"/>
          <w:kern w:val="0"/>
          <w:sz w:val="24"/>
        </w:rPr>
      </w:lvl>
    </w:lvlOverride>
    <w:lvlOverride w:ilvl="6">
      <w:lvl w:ilvl="6">
        <w:start w:val="1"/>
        <w:numFmt w:val="none"/>
        <w:lvlText w:val=""/>
        <w:lvlJc w:val="left"/>
        <w:pPr>
          <w:ind w:left="720" w:hanging="720"/>
        </w:pPr>
        <w:rPr>
          <w:rFonts w:ascii="Palatino Linotype" w:hAnsi="Palatino Linotype" w:hint="default"/>
          <w:b/>
          <w:i/>
          <w:color w:val="auto"/>
          <w:sz w:val="24"/>
        </w:rPr>
      </w:lvl>
    </w:lvlOverride>
    <w:lvlOverride w:ilvl="7">
      <w:lvl w:ilvl="7">
        <w:start w:val="1"/>
        <w:numFmt w:val="none"/>
        <w:lvlText w:val=""/>
        <w:lvlJc w:val="left"/>
        <w:pPr>
          <w:ind w:left="720" w:hanging="720"/>
        </w:pPr>
        <w:rPr>
          <w:rFonts w:ascii="Arial Narrow" w:hAnsi="Arial Narrow" w:hint="default"/>
          <w:b/>
          <w:i w:val="0"/>
          <w:color w:val="A15500"/>
          <w:sz w:val="20"/>
          <w:u w:color="FFFFFF" w:themeColor="background1"/>
        </w:rPr>
      </w:lvl>
    </w:lvlOverride>
    <w:lvlOverride w:ilvl="8">
      <w:lvl w:ilvl="8">
        <w:start w:val="1"/>
        <w:numFmt w:val="none"/>
        <w:lvlText w:val=""/>
        <w:lvlJc w:val="left"/>
        <w:pPr>
          <w:ind w:left="1584" w:hanging="1584"/>
        </w:pPr>
        <w:rPr>
          <w:rFonts w:hint="default"/>
        </w:rPr>
      </w:lvl>
    </w:lvlOverride>
  </w:num>
  <w:num w:numId="44" w16cid:durableId="215238952">
    <w:abstractNumId w:val="41"/>
  </w:num>
  <w:num w:numId="45" w16cid:durableId="2013993965">
    <w:abstractNumId w:val="39"/>
  </w:num>
  <w:num w:numId="46" w16cid:durableId="792602867">
    <w:abstractNumId w:val="4"/>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stylePaneSortMethod w:val="0000"/>
  <w:defaultTabStop w:val="907"/>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0DD"/>
    <w:rsid w:val="0000012B"/>
    <w:rsid w:val="000016AE"/>
    <w:rsid w:val="00001ED7"/>
    <w:rsid w:val="00003743"/>
    <w:rsid w:val="000044AB"/>
    <w:rsid w:val="00004D51"/>
    <w:rsid w:val="000059A4"/>
    <w:rsid w:val="00005EE1"/>
    <w:rsid w:val="000065F9"/>
    <w:rsid w:val="00007C30"/>
    <w:rsid w:val="00007D2B"/>
    <w:rsid w:val="000118D7"/>
    <w:rsid w:val="000125F9"/>
    <w:rsid w:val="00013845"/>
    <w:rsid w:val="00013D95"/>
    <w:rsid w:val="000142D4"/>
    <w:rsid w:val="0001433B"/>
    <w:rsid w:val="000157F9"/>
    <w:rsid w:val="0002161B"/>
    <w:rsid w:val="000217F1"/>
    <w:rsid w:val="00021A1C"/>
    <w:rsid w:val="000222C1"/>
    <w:rsid w:val="00022599"/>
    <w:rsid w:val="0002316D"/>
    <w:rsid w:val="00023D0C"/>
    <w:rsid w:val="00023F61"/>
    <w:rsid w:val="000245F7"/>
    <w:rsid w:val="00024B36"/>
    <w:rsid w:val="00024F11"/>
    <w:rsid w:val="000253AB"/>
    <w:rsid w:val="00025E73"/>
    <w:rsid w:val="00026BD9"/>
    <w:rsid w:val="0003018C"/>
    <w:rsid w:val="000301C7"/>
    <w:rsid w:val="00030350"/>
    <w:rsid w:val="000317CF"/>
    <w:rsid w:val="0003222F"/>
    <w:rsid w:val="00032256"/>
    <w:rsid w:val="00032A54"/>
    <w:rsid w:val="00032FFE"/>
    <w:rsid w:val="00035B8B"/>
    <w:rsid w:val="00035D60"/>
    <w:rsid w:val="000367D2"/>
    <w:rsid w:val="00037FAA"/>
    <w:rsid w:val="0004001A"/>
    <w:rsid w:val="000415B0"/>
    <w:rsid w:val="00041DBE"/>
    <w:rsid w:val="00041E5F"/>
    <w:rsid w:val="000427D4"/>
    <w:rsid w:val="0004343E"/>
    <w:rsid w:val="00044489"/>
    <w:rsid w:val="000465E6"/>
    <w:rsid w:val="00047EF7"/>
    <w:rsid w:val="00050476"/>
    <w:rsid w:val="0005153D"/>
    <w:rsid w:val="00052075"/>
    <w:rsid w:val="00052212"/>
    <w:rsid w:val="00053BD2"/>
    <w:rsid w:val="00057176"/>
    <w:rsid w:val="00057830"/>
    <w:rsid w:val="000601D7"/>
    <w:rsid w:val="000615C0"/>
    <w:rsid w:val="00063042"/>
    <w:rsid w:val="00063452"/>
    <w:rsid w:val="0006353F"/>
    <w:rsid w:val="00063B85"/>
    <w:rsid w:val="00064B2F"/>
    <w:rsid w:val="00064ED7"/>
    <w:rsid w:val="00065E10"/>
    <w:rsid w:val="00066902"/>
    <w:rsid w:val="00071288"/>
    <w:rsid w:val="0007374D"/>
    <w:rsid w:val="0007686A"/>
    <w:rsid w:val="00076E9C"/>
    <w:rsid w:val="00080651"/>
    <w:rsid w:val="000815DA"/>
    <w:rsid w:val="00081A09"/>
    <w:rsid w:val="00081FAE"/>
    <w:rsid w:val="00082B64"/>
    <w:rsid w:val="0008359F"/>
    <w:rsid w:val="00083825"/>
    <w:rsid w:val="00083B73"/>
    <w:rsid w:val="00083C9A"/>
    <w:rsid w:val="0008443D"/>
    <w:rsid w:val="00084611"/>
    <w:rsid w:val="00084880"/>
    <w:rsid w:val="000849AB"/>
    <w:rsid w:val="00086490"/>
    <w:rsid w:val="00086652"/>
    <w:rsid w:val="0008701C"/>
    <w:rsid w:val="0008728B"/>
    <w:rsid w:val="000877AE"/>
    <w:rsid w:val="000904DC"/>
    <w:rsid w:val="00090C04"/>
    <w:rsid w:val="000920B2"/>
    <w:rsid w:val="00095DD5"/>
    <w:rsid w:val="000972A9"/>
    <w:rsid w:val="000973BB"/>
    <w:rsid w:val="000977FD"/>
    <w:rsid w:val="000A03B3"/>
    <w:rsid w:val="000A03D0"/>
    <w:rsid w:val="000A0464"/>
    <w:rsid w:val="000A099E"/>
    <w:rsid w:val="000A2710"/>
    <w:rsid w:val="000A3784"/>
    <w:rsid w:val="000A38CE"/>
    <w:rsid w:val="000A745B"/>
    <w:rsid w:val="000A75E4"/>
    <w:rsid w:val="000A7AAD"/>
    <w:rsid w:val="000B033C"/>
    <w:rsid w:val="000B0905"/>
    <w:rsid w:val="000B0D04"/>
    <w:rsid w:val="000B2D1E"/>
    <w:rsid w:val="000B37BE"/>
    <w:rsid w:val="000B4486"/>
    <w:rsid w:val="000B5D22"/>
    <w:rsid w:val="000B6CBF"/>
    <w:rsid w:val="000C0902"/>
    <w:rsid w:val="000C0C75"/>
    <w:rsid w:val="000C20F4"/>
    <w:rsid w:val="000C2CB0"/>
    <w:rsid w:val="000C4628"/>
    <w:rsid w:val="000C5A6A"/>
    <w:rsid w:val="000C5BE4"/>
    <w:rsid w:val="000C5D6E"/>
    <w:rsid w:val="000C6BC3"/>
    <w:rsid w:val="000C6D87"/>
    <w:rsid w:val="000C7518"/>
    <w:rsid w:val="000D0743"/>
    <w:rsid w:val="000D12B7"/>
    <w:rsid w:val="000D1534"/>
    <w:rsid w:val="000D26EF"/>
    <w:rsid w:val="000D3F2B"/>
    <w:rsid w:val="000D403A"/>
    <w:rsid w:val="000D420D"/>
    <w:rsid w:val="000D54AD"/>
    <w:rsid w:val="000D5F0E"/>
    <w:rsid w:val="000D71A5"/>
    <w:rsid w:val="000E00B2"/>
    <w:rsid w:val="000E05FC"/>
    <w:rsid w:val="000E0B59"/>
    <w:rsid w:val="000E1ADE"/>
    <w:rsid w:val="000E1D92"/>
    <w:rsid w:val="000E33CB"/>
    <w:rsid w:val="000E3CCC"/>
    <w:rsid w:val="000E415C"/>
    <w:rsid w:val="000E43B1"/>
    <w:rsid w:val="000E4968"/>
    <w:rsid w:val="000E5A68"/>
    <w:rsid w:val="000E6BDC"/>
    <w:rsid w:val="000E6E50"/>
    <w:rsid w:val="000F0CD0"/>
    <w:rsid w:val="000F11FD"/>
    <w:rsid w:val="000F17C8"/>
    <w:rsid w:val="000F1F63"/>
    <w:rsid w:val="000F20A3"/>
    <w:rsid w:val="000F21EB"/>
    <w:rsid w:val="000F2625"/>
    <w:rsid w:val="000F27EC"/>
    <w:rsid w:val="000F2AA5"/>
    <w:rsid w:val="000F320F"/>
    <w:rsid w:val="000F3520"/>
    <w:rsid w:val="000F359A"/>
    <w:rsid w:val="000F3798"/>
    <w:rsid w:val="000F7198"/>
    <w:rsid w:val="000F7376"/>
    <w:rsid w:val="0010025D"/>
    <w:rsid w:val="001013D9"/>
    <w:rsid w:val="001015E1"/>
    <w:rsid w:val="001017CC"/>
    <w:rsid w:val="0010287B"/>
    <w:rsid w:val="00102A65"/>
    <w:rsid w:val="00102D8C"/>
    <w:rsid w:val="001039DD"/>
    <w:rsid w:val="00103ED6"/>
    <w:rsid w:val="00104895"/>
    <w:rsid w:val="00104A39"/>
    <w:rsid w:val="0010561A"/>
    <w:rsid w:val="0010680D"/>
    <w:rsid w:val="00110131"/>
    <w:rsid w:val="00111802"/>
    <w:rsid w:val="00111B4C"/>
    <w:rsid w:val="00111C76"/>
    <w:rsid w:val="00113124"/>
    <w:rsid w:val="00113236"/>
    <w:rsid w:val="00113E9C"/>
    <w:rsid w:val="00115F69"/>
    <w:rsid w:val="001167D5"/>
    <w:rsid w:val="00116B92"/>
    <w:rsid w:val="00117636"/>
    <w:rsid w:val="00120BAA"/>
    <w:rsid w:val="00122361"/>
    <w:rsid w:val="00122BBB"/>
    <w:rsid w:val="00122E70"/>
    <w:rsid w:val="00123751"/>
    <w:rsid w:val="00123A6D"/>
    <w:rsid w:val="001248F4"/>
    <w:rsid w:val="00124C6D"/>
    <w:rsid w:val="0012514F"/>
    <w:rsid w:val="00125B8C"/>
    <w:rsid w:val="0012604D"/>
    <w:rsid w:val="00127003"/>
    <w:rsid w:val="0012709B"/>
    <w:rsid w:val="001272F1"/>
    <w:rsid w:val="00127E6A"/>
    <w:rsid w:val="00130123"/>
    <w:rsid w:val="00130793"/>
    <w:rsid w:val="001342A8"/>
    <w:rsid w:val="00134EC9"/>
    <w:rsid w:val="00136929"/>
    <w:rsid w:val="00136C06"/>
    <w:rsid w:val="001377ED"/>
    <w:rsid w:val="0014075A"/>
    <w:rsid w:val="00140F43"/>
    <w:rsid w:val="001412F5"/>
    <w:rsid w:val="00141332"/>
    <w:rsid w:val="00142510"/>
    <w:rsid w:val="00142BFA"/>
    <w:rsid w:val="00142D09"/>
    <w:rsid w:val="00142DFA"/>
    <w:rsid w:val="001443AF"/>
    <w:rsid w:val="00145425"/>
    <w:rsid w:val="0014614A"/>
    <w:rsid w:val="00146E6C"/>
    <w:rsid w:val="00146F5C"/>
    <w:rsid w:val="001503E3"/>
    <w:rsid w:val="0015051E"/>
    <w:rsid w:val="001515E3"/>
    <w:rsid w:val="00151EC5"/>
    <w:rsid w:val="00152170"/>
    <w:rsid w:val="001535D3"/>
    <w:rsid w:val="00154839"/>
    <w:rsid w:val="00154985"/>
    <w:rsid w:val="00157875"/>
    <w:rsid w:val="00157C50"/>
    <w:rsid w:val="00161EFE"/>
    <w:rsid w:val="001635A9"/>
    <w:rsid w:val="00163843"/>
    <w:rsid w:val="00163AB6"/>
    <w:rsid w:val="00164CEF"/>
    <w:rsid w:val="001659E2"/>
    <w:rsid w:val="00171D20"/>
    <w:rsid w:val="001726D2"/>
    <w:rsid w:val="00172A8B"/>
    <w:rsid w:val="00172FC2"/>
    <w:rsid w:val="00173254"/>
    <w:rsid w:val="001735DA"/>
    <w:rsid w:val="00173661"/>
    <w:rsid w:val="001747AA"/>
    <w:rsid w:val="00174D86"/>
    <w:rsid w:val="00174E1A"/>
    <w:rsid w:val="0017520E"/>
    <w:rsid w:val="00175EE1"/>
    <w:rsid w:val="00175FFB"/>
    <w:rsid w:val="0017617C"/>
    <w:rsid w:val="001765C0"/>
    <w:rsid w:val="00176914"/>
    <w:rsid w:val="00177191"/>
    <w:rsid w:val="001806B8"/>
    <w:rsid w:val="001814D4"/>
    <w:rsid w:val="00181710"/>
    <w:rsid w:val="0018310B"/>
    <w:rsid w:val="001836AB"/>
    <w:rsid w:val="001869CB"/>
    <w:rsid w:val="00187DB1"/>
    <w:rsid w:val="00187EBF"/>
    <w:rsid w:val="001900D6"/>
    <w:rsid w:val="0019160B"/>
    <w:rsid w:val="001927A6"/>
    <w:rsid w:val="00193126"/>
    <w:rsid w:val="001944AC"/>
    <w:rsid w:val="0019478D"/>
    <w:rsid w:val="00194894"/>
    <w:rsid w:val="00195E34"/>
    <w:rsid w:val="00196BC0"/>
    <w:rsid w:val="001A15F9"/>
    <w:rsid w:val="001A16F1"/>
    <w:rsid w:val="001A322E"/>
    <w:rsid w:val="001A3EFE"/>
    <w:rsid w:val="001A4127"/>
    <w:rsid w:val="001A46E9"/>
    <w:rsid w:val="001A4B4E"/>
    <w:rsid w:val="001A56A6"/>
    <w:rsid w:val="001A6450"/>
    <w:rsid w:val="001A663A"/>
    <w:rsid w:val="001A727A"/>
    <w:rsid w:val="001A7C0D"/>
    <w:rsid w:val="001A7F87"/>
    <w:rsid w:val="001B07FB"/>
    <w:rsid w:val="001B0A47"/>
    <w:rsid w:val="001B0F13"/>
    <w:rsid w:val="001B15F2"/>
    <w:rsid w:val="001B22E3"/>
    <w:rsid w:val="001B362A"/>
    <w:rsid w:val="001B37B9"/>
    <w:rsid w:val="001B38E9"/>
    <w:rsid w:val="001B3C8C"/>
    <w:rsid w:val="001B4F15"/>
    <w:rsid w:val="001B589C"/>
    <w:rsid w:val="001B6D62"/>
    <w:rsid w:val="001B75FC"/>
    <w:rsid w:val="001C0F93"/>
    <w:rsid w:val="001C2483"/>
    <w:rsid w:val="001C2580"/>
    <w:rsid w:val="001C3DE3"/>
    <w:rsid w:val="001C4B46"/>
    <w:rsid w:val="001C5BA2"/>
    <w:rsid w:val="001C6949"/>
    <w:rsid w:val="001C72F2"/>
    <w:rsid w:val="001D08AB"/>
    <w:rsid w:val="001D2226"/>
    <w:rsid w:val="001D383A"/>
    <w:rsid w:val="001D3D85"/>
    <w:rsid w:val="001D4B4F"/>
    <w:rsid w:val="001D5C24"/>
    <w:rsid w:val="001D5D2D"/>
    <w:rsid w:val="001D6F1B"/>
    <w:rsid w:val="001D726F"/>
    <w:rsid w:val="001E016C"/>
    <w:rsid w:val="001E0B94"/>
    <w:rsid w:val="001E10BC"/>
    <w:rsid w:val="001E1F2F"/>
    <w:rsid w:val="001E37F4"/>
    <w:rsid w:val="001E3C83"/>
    <w:rsid w:val="001E4410"/>
    <w:rsid w:val="001E4D0A"/>
    <w:rsid w:val="001E4E8B"/>
    <w:rsid w:val="001E6048"/>
    <w:rsid w:val="001E67C3"/>
    <w:rsid w:val="001E6B61"/>
    <w:rsid w:val="001E6B94"/>
    <w:rsid w:val="001E72EE"/>
    <w:rsid w:val="001F03EF"/>
    <w:rsid w:val="001F1FCF"/>
    <w:rsid w:val="001F4AE5"/>
    <w:rsid w:val="001F4D0B"/>
    <w:rsid w:val="001F7FF7"/>
    <w:rsid w:val="00200653"/>
    <w:rsid w:val="00200847"/>
    <w:rsid w:val="0020146F"/>
    <w:rsid w:val="002019CB"/>
    <w:rsid w:val="00201B3A"/>
    <w:rsid w:val="00202426"/>
    <w:rsid w:val="00202483"/>
    <w:rsid w:val="0020410C"/>
    <w:rsid w:val="00204BA0"/>
    <w:rsid w:val="00210245"/>
    <w:rsid w:val="00210591"/>
    <w:rsid w:val="0021166E"/>
    <w:rsid w:val="00211B27"/>
    <w:rsid w:val="0021366A"/>
    <w:rsid w:val="00213B0E"/>
    <w:rsid w:val="0021485A"/>
    <w:rsid w:val="00215B68"/>
    <w:rsid w:val="002162BF"/>
    <w:rsid w:val="00216847"/>
    <w:rsid w:val="00216E0B"/>
    <w:rsid w:val="00217531"/>
    <w:rsid w:val="00217810"/>
    <w:rsid w:val="00217E1A"/>
    <w:rsid w:val="00224AFB"/>
    <w:rsid w:val="002268D7"/>
    <w:rsid w:val="0022716B"/>
    <w:rsid w:val="00230217"/>
    <w:rsid w:val="002306B7"/>
    <w:rsid w:val="002331B9"/>
    <w:rsid w:val="0023376C"/>
    <w:rsid w:val="00234E8D"/>
    <w:rsid w:val="00236698"/>
    <w:rsid w:val="00236E60"/>
    <w:rsid w:val="002412D6"/>
    <w:rsid w:val="00246491"/>
    <w:rsid w:val="00247A2F"/>
    <w:rsid w:val="00247DAC"/>
    <w:rsid w:val="00251D59"/>
    <w:rsid w:val="00252CCD"/>
    <w:rsid w:val="002531B7"/>
    <w:rsid w:val="00253318"/>
    <w:rsid w:val="00254446"/>
    <w:rsid w:val="00254C7C"/>
    <w:rsid w:val="00255881"/>
    <w:rsid w:val="00256268"/>
    <w:rsid w:val="00256AB3"/>
    <w:rsid w:val="00257305"/>
    <w:rsid w:val="002578A3"/>
    <w:rsid w:val="002600A6"/>
    <w:rsid w:val="0026319C"/>
    <w:rsid w:val="00263755"/>
    <w:rsid w:val="00263889"/>
    <w:rsid w:val="00263CC4"/>
    <w:rsid w:val="00263FAD"/>
    <w:rsid w:val="00265140"/>
    <w:rsid w:val="0026694E"/>
    <w:rsid w:val="00266F3D"/>
    <w:rsid w:val="00270053"/>
    <w:rsid w:val="002710DD"/>
    <w:rsid w:val="002724B0"/>
    <w:rsid w:val="002741FE"/>
    <w:rsid w:val="002744EA"/>
    <w:rsid w:val="00276F59"/>
    <w:rsid w:val="002800CC"/>
    <w:rsid w:val="00281D0D"/>
    <w:rsid w:val="00283076"/>
    <w:rsid w:val="00283887"/>
    <w:rsid w:val="00284D97"/>
    <w:rsid w:val="00285D33"/>
    <w:rsid w:val="002860FA"/>
    <w:rsid w:val="00287367"/>
    <w:rsid w:val="0029250B"/>
    <w:rsid w:val="00293826"/>
    <w:rsid w:val="00293F0D"/>
    <w:rsid w:val="00294097"/>
    <w:rsid w:val="002946F6"/>
    <w:rsid w:val="00294E77"/>
    <w:rsid w:val="0029544E"/>
    <w:rsid w:val="00295B4B"/>
    <w:rsid w:val="00296189"/>
    <w:rsid w:val="002973B3"/>
    <w:rsid w:val="002A01F3"/>
    <w:rsid w:val="002A0407"/>
    <w:rsid w:val="002A2726"/>
    <w:rsid w:val="002A4D6A"/>
    <w:rsid w:val="002A75BC"/>
    <w:rsid w:val="002B11F1"/>
    <w:rsid w:val="002B1A5A"/>
    <w:rsid w:val="002B236F"/>
    <w:rsid w:val="002B30E8"/>
    <w:rsid w:val="002B359E"/>
    <w:rsid w:val="002B3A85"/>
    <w:rsid w:val="002B42EE"/>
    <w:rsid w:val="002B452D"/>
    <w:rsid w:val="002B48A3"/>
    <w:rsid w:val="002B49B0"/>
    <w:rsid w:val="002B4FCD"/>
    <w:rsid w:val="002B6798"/>
    <w:rsid w:val="002B77BE"/>
    <w:rsid w:val="002B7973"/>
    <w:rsid w:val="002C11A4"/>
    <w:rsid w:val="002C1852"/>
    <w:rsid w:val="002C1A35"/>
    <w:rsid w:val="002C26C7"/>
    <w:rsid w:val="002C2F25"/>
    <w:rsid w:val="002C65E5"/>
    <w:rsid w:val="002C6C2C"/>
    <w:rsid w:val="002C7238"/>
    <w:rsid w:val="002D0210"/>
    <w:rsid w:val="002D3C98"/>
    <w:rsid w:val="002D472C"/>
    <w:rsid w:val="002D4D53"/>
    <w:rsid w:val="002D4F5B"/>
    <w:rsid w:val="002D5CBA"/>
    <w:rsid w:val="002D632D"/>
    <w:rsid w:val="002D6A95"/>
    <w:rsid w:val="002D6F65"/>
    <w:rsid w:val="002D7723"/>
    <w:rsid w:val="002D78B5"/>
    <w:rsid w:val="002E0091"/>
    <w:rsid w:val="002E0ED7"/>
    <w:rsid w:val="002E221C"/>
    <w:rsid w:val="002E34A4"/>
    <w:rsid w:val="002E374B"/>
    <w:rsid w:val="002E4C9C"/>
    <w:rsid w:val="002E4DEC"/>
    <w:rsid w:val="002E5180"/>
    <w:rsid w:val="002E6F53"/>
    <w:rsid w:val="002E7775"/>
    <w:rsid w:val="002E7943"/>
    <w:rsid w:val="002F0D5D"/>
    <w:rsid w:val="002F11F4"/>
    <w:rsid w:val="002F2124"/>
    <w:rsid w:val="002F24F7"/>
    <w:rsid w:val="002F2C49"/>
    <w:rsid w:val="002F32F6"/>
    <w:rsid w:val="002F39BD"/>
    <w:rsid w:val="002F4C81"/>
    <w:rsid w:val="002F4C98"/>
    <w:rsid w:val="002F595B"/>
    <w:rsid w:val="002F6550"/>
    <w:rsid w:val="002F68B4"/>
    <w:rsid w:val="002F68D3"/>
    <w:rsid w:val="002F7BF5"/>
    <w:rsid w:val="0030007D"/>
    <w:rsid w:val="0030192D"/>
    <w:rsid w:val="00301C14"/>
    <w:rsid w:val="00303019"/>
    <w:rsid w:val="00303103"/>
    <w:rsid w:val="003031E9"/>
    <w:rsid w:val="00303EA0"/>
    <w:rsid w:val="0030447D"/>
    <w:rsid w:val="00304F1E"/>
    <w:rsid w:val="003058AA"/>
    <w:rsid w:val="00305DD1"/>
    <w:rsid w:val="00306090"/>
    <w:rsid w:val="0030636A"/>
    <w:rsid w:val="00310E8F"/>
    <w:rsid w:val="00312155"/>
    <w:rsid w:val="00313F9A"/>
    <w:rsid w:val="00314451"/>
    <w:rsid w:val="003159CF"/>
    <w:rsid w:val="00316614"/>
    <w:rsid w:val="00316D0F"/>
    <w:rsid w:val="00316F93"/>
    <w:rsid w:val="0032062B"/>
    <w:rsid w:val="003209E3"/>
    <w:rsid w:val="0032159F"/>
    <w:rsid w:val="003219E8"/>
    <w:rsid w:val="00321B8F"/>
    <w:rsid w:val="0032259D"/>
    <w:rsid w:val="00324FCF"/>
    <w:rsid w:val="00325247"/>
    <w:rsid w:val="00326598"/>
    <w:rsid w:val="00326CDB"/>
    <w:rsid w:val="00327220"/>
    <w:rsid w:val="003300B5"/>
    <w:rsid w:val="0033023E"/>
    <w:rsid w:val="003308A7"/>
    <w:rsid w:val="00330DF4"/>
    <w:rsid w:val="003312A0"/>
    <w:rsid w:val="003319CA"/>
    <w:rsid w:val="00332D8C"/>
    <w:rsid w:val="003333DF"/>
    <w:rsid w:val="003334AC"/>
    <w:rsid w:val="00333C0E"/>
    <w:rsid w:val="00333C45"/>
    <w:rsid w:val="00334D21"/>
    <w:rsid w:val="003355CF"/>
    <w:rsid w:val="003358F6"/>
    <w:rsid w:val="00336869"/>
    <w:rsid w:val="0033781F"/>
    <w:rsid w:val="003400EB"/>
    <w:rsid w:val="00341D34"/>
    <w:rsid w:val="0034322A"/>
    <w:rsid w:val="0034355D"/>
    <w:rsid w:val="0034423E"/>
    <w:rsid w:val="00344674"/>
    <w:rsid w:val="00350CAB"/>
    <w:rsid w:val="00350DD2"/>
    <w:rsid w:val="00352E8F"/>
    <w:rsid w:val="00355C62"/>
    <w:rsid w:val="0035797B"/>
    <w:rsid w:val="00357E44"/>
    <w:rsid w:val="00357EF6"/>
    <w:rsid w:val="003609A0"/>
    <w:rsid w:val="003619E2"/>
    <w:rsid w:val="00361E01"/>
    <w:rsid w:val="00361E68"/>
    <w:rsid w:val="0036204A"/>
    <w:rsid w:val="0036252C"/>
    <w:rsid w:val="0036255B"/>
    <w:rsid w:val="003629AA"/>
    <w:rsid w:val="003657CE"/>
    <w:rsid w:val="00365DBD"/>
    <w:rsid w:val="00367920"/>
    <w:rsid w:val="00371192"/>
    <w:rsid w:val="00372F48"/>
    <w:rsid w:val="003736FA"/>
    <w:rsid w:val="0037486C"/>
    <w:rsid w:val="00375816"/>
    <w:rsid w:val="00375BFC"/>
    <w:rsid w:val="00376158"/>
    <w:rsid w:val="003766FF"/>
    <w:rsid w:val="00377A47"/>
    <w:rsid w:val="00380190"/>
    <w:rsid w:val="00380FB9"/>
    <w:rsid w:val="0038160A"/>
    <w:rsid w:val="00381D01"/>
    <w:rsid w:val="0038337D"/>
    <w:rsid w:val="00383AC6"/>
    <w:rsid w:val="00383DF5"/>
    <w:rsid w:val="0038422A"/>
    <w:rsid w:val="00384353"/>
    <w:rsid w:val="003851C0"/>
    <w:rsid w:val="00385347"/>
    <w:rsid w:val="0038705A"/>
    <w:rsid w:val="0038786A"/>
    <w:rsid w:val="00390E19"/>
    <w:rsid w:val="00391228"/>
    <w:rsid w:val="0039145F"/>
    <w:rsid w:val="00391574"/>
    <w:rsid w:val="0039180D"/>
    <w:rsid w:val="00396D5B"/>
    <w:rsid w:val="003978B7"/>
    <w:rsid w:val="003A0252"/>
    <w:rsid w:val="003A0969"/>
    <w:rsid w:val="003A0986"/>
    <w:rsid w:val="003A1E02"/>
    <w:rsid w:val="003A2A14"/>
    <w:rsid w:val="003A368A"/>
    <w:rsid w:val="003A3A85"/>
    <w:rsid w:val="003A667E"/>
    <w:rsid w:val="003A6B00"/>
    <w:rsid w:val="003B21FF"/>
    <w:rsid w:val="003B2B74"/>
    <w:rsid w:val="003B2F8F"/>
    <w:rsid w:val="003B469E"/>
    <w:rsid w:val="003B5405"/>
    <w:rsid w:val="003B5D46"/>
    <w:rsid w:val="003B5DBF"/>
    <w:rsid w:val="003B61CF"/>
    <w:rsid w:val="003B6274"/>
    <w:rsid w:val="003B63C0"/>
    <w:rsid w:val="003B7884"/>
    <w:rsid w:val="003C22F8"/>
    <w:rsid w:val="003C2962"/>
    <w:rsid w:val="003C29CE"/>
    <w:rsid w:val="003C2C27"/>
    <w:rsid w:val="003C3003"/>
    <w:rsid w:val="003C48EA"/>
    <w:rsid w:val="003C500D"/>
    <w:rsid w:val="003C5CCD"/>
    <w:rsid w:val="003C61B8"/>
    <w:rsid w:val="003C72CC"/>
    <w:rsid w:val="003D15BA"/>
    <w:rsid w:val="003D15F0"/>
    <w:rsid w:val="003D19CE"/>
    <w:rsid w:val="003D2CA4"/>
    <w:rsid w:val="003D329C"/>
    <w:rsid w:val="003D5C0B"/>
    <w:rsid w:val="003E0DD3"/>
    <w:rsid w:val="003E2C35"/>
    <w:rsid w:val="003E3905"/>
    <w:rsid w:val="003E4483"/>
    <w:rsid w:val="003E50A8"/>
    <w:rsid w:val="003E59FB"/>
    <w:rsid w:val="003E5F2A"/>
    <w:rsid w:val="003E67D2"/>
    <w:rsid w:val="003E6A08"/>
    <w:rsid w:val="003F17D2"/>
    <w:rsid w:val="003F2098"/>
    <w:rsid w:val="003F3065"/>
    <w:rsid w:val="003F44B9"/>
    <w:rsid w:val="003F4DFE"/>
    <w:rsid w:val="003F4EAE"/>
    <w:rsid w:val="003F5361"/>
    <w:rsid w:val="003F5A12"/>
    <w:rsid w:val="0040103F"/>
    <w:rsid w:val="00401C81"/>
    <w:rsid w:val="00402901"/>
    <w:rsid w:val="00403A63"/>
    <w:rsid w:val="004045C5"/>
    <w:rsid w:val="00404AB8"/>
    <w:rsid w:val="00405BB0"/>
    <w:rsid w:val="00405C5D"/>
    <w:rsid w:val="00407C3B"/>
    <w:rsid w:val="00407EB4"/>
    <w:rsid w:val="00407FA7"/>
    <w:rsid w:val="004100C3"/>
    <w:rsid w:val="0041194B"/>
    <w:rsid w:val="00411985"/>
    <w:rsid w:val="004133F5"/>
    <w:rsid w:val="004150E9"/>
    <w:rsid w:val="00415938"/>
    <w:rsid w:val="0041631D"/>
    <w:rsid w:val="004166CF"/>
    <w:rsid w:val="00416D1E"/>
    <w:rsid w:val="004171FF"/>
    <w:rsid w:val="004175F4"/>
    <w:rsid w:val="004203E1"/>
    <w:rsid w:val="00420F9B"/>
    <w:rsid w:val="00421870"/>
    <w:rsid w:val="0042258D"/>
    <w:rsid w:val="004228A2"/>
    <w:rsid w:val="0042309A"/>
    <w:rsid w:val="0042333B"/>
    <w:rsid w:val="0042456A"/>
    <w:rsid w:val="00427E51"/>
    <w:rsid w:val="00430D49"/>
    <w:rsid w:val="00431350"/>
    <w:rsid w:val="0043165F"/>
    <w:rsid w:val="00432E8F"/>
    <w:rsid w:val="0043500D"/>
    <w:rsid w:val="00435AA8"/>
    <w:rsid w:val="0043626B"/>
    <w:rsid w:val="00436A8E"/>
    <w:rsid w:val="00437457"/>
    <w:rsid w:val="00441B22"/>
    <w:rsid w:val="00441E9A"/>
    <w:rsid w:val="004433A0"/>
    <w:rsid w:val="00444EF4"/>
    <w:rsid w:val="004465B4"/>
    <w:rsid w:val="00447633"/>
    <w:rsid w:val="00447796"/>
    <w:rsid w:val="00447945"/>
    <w:rsid w:val="00451078"/>
    <w:rsid w:val="00454BEC"/>
    <w:rsid w:val="00454CCE"/>
    <w:rsid w:val="00454F35"/>
    <w:rsid w:val="0045551B"/>
    <w:rsid w:val="00455601"/>
    <w:rsid w:val="00455613"/>
    <w:rsid w:val="00455CE0"/>
    <w:rsid w:val="00455D21"/>
    <w:rsid w:val="004565D9"/>
    <w:rsid w:val="004567B4"/>
    <w:rsid w:val="00456899"/>
    <w:rsid w:val="00456BDC"/>
    <w:rsid w:val="004577C1"/>
    <w:rsid w:val="00462069"/>
    <w:rsid w:val="0046244B"/>
    <w:rsid w:val="00462685"/>
    <w:rsid w:val="004628C6"/>
    <w:rsid w:val="004628E3"/>
    <w:rsid w:val="004632C8"/>
    <w:rsid w:val="0046352E"/>
    <w:rsid w:val="00463BCD"/>
    <w:rsid w:val="004647FB"/>
    <w:rsid w:val="004666A7"/>
    <w:rsid w:val="00466DDD"/>
    <w:rsid w:val="00467B4B"/>
    <w:rsid w:val="00467B9E"/>
    <w:rsid w:val="00470E6D"/>
    <w:rsid w:val="00471E4C"/>
    <w:rsid w:val="004721FB"/>
    <w:rsid w:val="00472601"/>
    <w:rsid w:val="00474639"/>
    <w:rsid w:val="00474A2A"/>
    <w:rsid w:val="00474DDE"/>
    <w:rsid w:val="00474EBE"/>
    <w:rsid w:val="0047518F"/>
    <w:rsid w:val="0047597A"/>
    <w:rsid w:val="004759D4"/>
    <w:rsid w:val="00476BCF"/>
    <w:rsid w:val="0048021A"/>
    <w:rsid w:val="004802B8"/>
    <w:rsid w:val="00480FC9"/>
    <w:rsid w:val="00482E96"/>
    <w:rsid w:val="0048386B"/>
    <w:rsid w:val="00487FAC"/>
    <w:rsid w:val="004912E2"/>
    <w:rsid w:val="00491934"/>
    <w:rsid w:val="00492549"/>
    <w:rsid w:val="00492E1F"/>
    <w:rsid w:val="0049407E"/>
    <w:rsid w:val="00495117"/>
    <w:rsid w:val="0049547F"/>
    <w:rsid w:val="0049587E"/>
    <w:rsid w:val="00496B34"/>
    <w:rsid w:val="00497533"/>
    <w:rsid w:val="004A123C"/>
    <w:rsid w:val="004A15E2"/>
    <w:rsid w:val="004A1F0C"/>
    <w:rsid w:val="004A242B"/>
    <w:rsid w:val="004A2615"/>
    <w:rsid w:val="004A3168"/>
    <w:rsid w:val="004A5FBF"/>
    <w:rsid w:val="004A701E"/>
    <w:rsid w:val="004A7987"/>
    <w:rsid w:val="004A7D97"/>
    <w:rsid w:val="004B00D1"/>
    <w:rsid w:val="004B0182"/>
    <w:rsid w:val="004B098F"/>
    <w:rsid w:val="004B1688"/>
    <w:rsid w:val="004B221F"/>
    <w:rsid w:val="004B224F"/>
    <w:rsid w:val="004B235B"/>
    <w:rsid w:val="004B393C"/>
    <w:rsid w:val="004B3E71"/>
    <w:rsid w:val="004B4F5F"/>
    <w:rsid w:val="004B53C6"/>
    <w:rsid w:val="004B7C53"/>
    <w:rsid w:val="004C017B"/>
    <w:rsid w:val="004C0526"/>
    <w:rsid w:val="004C0DBB"/>
    <w:rsid w:val="004C16DD"/>
    <w:rsid w:val="004C1C32"/>
    <w:rsid w:val="004C3283"/>
    <w:rsid w:val="004C37DB"/>
    <w:rsid w:val="004C38FE"/>
    <w:rsid w:val="004C3A98"/>
    <w:rsid w:val="004C3B93"/>
    <w:rsid w:val="004C4B75"/>
    <w:rsid w:val="004C4CF5"/>
    <w:rsid w:val="004C4F9F"/>
    <w:rsid w:val="004C5511"/>
    <w:rsid w:val="004C626E"/>
    <w:rsid w:val="004C76A7"/>
    <w:rsid w:val="004D0009"/>
    <w:rsid w:val="004D02F6"/>
    <w:rsid w:val="004D1434"/>
    <w:rsid w:val="004D1760"/>
    <w:rsid w:val="004D17FF"/>
    <w:rsid w:val="004D1FFB"/>
    <w:rsid w:val="004D36C2"/>
    <w:rsid w:val="004D3DF5"/>
    <w:rsid w:val="004D4E2A"/>
    <w:rsid w:val="004D4EA6"/>
    <w:rsid w:val="004D711C"/>
    <w:rsid w:val="004E0277"/>
    <w:rsid w:val="004E0605"/>
    <w:rsid w:val="004E22A3"/>
    <w:rsid w:val="004E232B"/>
    <w:rsid w:val="004E260D"/>
    <w:rsid w:val="004E2635"/>
    <w:rsid w:val="004E2D69"/>
    <w:rsid w:val="004E2EAF"/>
    <w:rsid w:val="004E3E47"/>
    <w:rsid w:val="004E40AF"/>
    <w:rsid w:val="004E5845"/>
    <w:rsid w:val="004E6903"/>
    <w:rsid w:val="004E73E3"/>
    <w:rsid w:val="004E7A99"/>
    <w:rsid w:val="004F22E9"/>
    <w:rsid w:val="004F32AB"/>
    <w:rsid w:val="004F3362"/>
    <w:rsid w:val="004F3501"/>
    <w:rsid w:val="004F40C8"/>
    <w:rsid w:val="004F44D4"/>
    <w:rsid w:val="004F4D54"/>
    <w:rsid w:val="004F6F9D"/>
    <w:rsid w:val="00500293"/>
    <w:rsid w:val="0050145B"/>
    <w:rsid w:val="005019E5"/>
    <w:rsid w:val="00504469"/>
    <w:rsid w:val="00505E45"/>
    <w:rsid w:val="0050627D"/>
    <w:rsid w:val="00507495"/>
    <w:rsid w:val="00510A82"/>
    <w:rsid w:val="00510E62"/>
    <w:rsid w:val="005125CC"/>
    <w:rsid w:val="00514B13"/>
    <w:rsid w:val="00514E81"/>
    <w:rsid w:val="005150F3"/>
    <w:rsid w:val="00516276"/>
    <w:rsid w:val="0051710C"/>
    <w:rsid w:val="0051757C"/>
    <w:rsid w:val="00517D7F"/>
    <w:rsid w:val="005220C2"/>
    <w:rsid w:val="005225E8"/>
    <w:rsid w:val="005226DB"/>
    <w:rsid w:val="00522F1F"/>
    <w:rsid w:val="00522F2A"/>
    <w:rsid w:val="00523AF7"/>
    <w:rsid w:val="0052433B"/>
    <w:rsid w:val="00524943"/>
    <w:rsid w:val="005258AF"/>
    <w:rsid w:val="00526395"/>
    <w:rsid w:val="005269CD"/>
    <w:rsid w:val="005275A4"/>
    <w:rsid w:val="0052788D"/>
    <w:rsid w:val="00530076"/>
    <w:rsid w:val="00531ADF"/>
    <w:rsid w:val="005322A1"/>
    <w:rsid w:val="0053380C"/>
    <w:rsid w:val="00533EB9"/>
    <w:rsid w:val="0053400E"/>
    <w:rsid w:val="0053459C"/>
    <w:rsid w:val="00534E94"/>
    <w:rsid w:val="005354A3"/>
    <w:rsid w:val="005360D1"/>
    <w:rsid w:val="00536268"/>
    <w:rsid w:val="005378C9"/>
    <w:rsid w:val="005408EF"/>
    <w:rsid w:val="0054148C"/>
    <w:rsid w:val="005419ED"/>
    <w:rsid w:val="00541F77"/>
    <w:rsid w:val="005426E4"/>
    <w:rsid w:val="00543C9C"/>
    <w:rsid w:val="005440C1"/>
    <w:rsid w:val="0054437D"/>
    <w:rsid w:val="00544D36"/>
    <w:rsid w:val="00545B67"/>
    <w:rsid w:val="005464C8"/>
    <w:rsid w:val="0054691E"/>
    <w:rsid w:val="00546953"/>
    <w:rsid w:val="0054791B"/>
    <w:rsid w:val="00550488"/>
    <w:rsid w:val="00550EA4"/>
    <w:rsid w:val="005510D2"/>
    <w:rsid w:val="0055155B"/>
    <w:rsid w:val="005517C9"/>
    <w:rsid w:val="005517FF"/>
    <w:rsid w:val="00551952"/>
    <w:rsid w:val="0055213A"/>
    <w:rsid w:val="00554197"/>
    <w:rsid w:val="00554556"/>
    <w:rsid w:val="00555341"/>
    <w:rsid w:val="00556096"/>
    <w:rsid w:val="00556B9D"/>
    <w:rsid w:val="0055721D"/>
    <w:rsid w:val="00557403"/>
    <w:rsid w:val="005600F8"/>
    <w:rsid w:val="005607B7"/>
    <w:rsid w:val="005607F6"/>
    <w:rsid w:val="00560D84"/>
    <w:rsid w:val="005614DA"/>
    <w:rsid w:val="00561863"/>
    <w:rsid w:val="00562286"/>
    <w:rsid w:val="00563617"/>
    <w:rsid w:val="0056543F"/>
    <w:rsid w:val="00566A09"/>
    <w:rsid w:val="00570F03"/>
    <w:rsid w:val="00573807"/>
    <w:rsid w:val="00573BEF"/>
    <w:rsid w:val="00574348"/>
    <w:rsid w:val="00574AB4"/>
    <w:rsid w:val="00574C76"/>
    <w:rsid w:val="00576469"/>
    <w:rsid w:val="00580046"/>
    <w:rsid w:val="00580BF9"/>
    <w:rsid w:val="005845D6"/>
    <w:rsid w:val="00584DCF"/>
    <w:rsid w:val="0058505D"/>
    <w:rsid w:val="00585FA8"/>
    <w:rsid w:val="00590619"/>
    <w:rsid w:val="00590776"/>
    <w:rsid w:val="00590834"/>
    <w:rsid w:val="00591C97"/>
    <w:rsid w:val="00593CAA"/>
    <w:rsid w:val="005968A8"/>
    <w:rsid w:val="005A029F"/>
    <w:rsid w:val="005A03E3"/>
    <w:rsid w:val="005A070E"/>
    <w:rsid w:val="005A0FF5"/>
    <w:rsid w:val="005A1CBD"/>
    <w:rsid w:val="005A301A"/>
    <w:rsid w:val="005A37F9"/>
    <w:rsid w:val="005A646F"/>
    <w:rsid w:val="005B0167"/>
    <w:rsid w:val="005B0BAA"/>
    <w:rsid w:val="005B1EAD"/>
    <w:rsid w:val="005B24F9"/>
    <w:rsid w:val="005B3EB1"/>
    <w:rsid w:val="005B4357"/>
    <w:rsid w:val="005B6019"/>
    <w:rsid w:val="005B63CA"/>
    <w:rsid w:val="005C01F8"/>
    <w:rsid w:val="005C1BFE"/>
    <w:rsid w:val="005C1DEA"/>
    <w:rsid w:val="005C21FD"/>
    <w:rsid w:val="005C23B8"/>
    <w:rsid w:val="005C3C92"/>
    <w:rsid w:val="005C4A31"/>
    <w:rsid w:val="005C53FA"/>
    <w:rsid w:val="005C60D9"/>
    <w:rsid w:val="005C6D8A"/>
    <w:rsid w:val="005C7A11"/>
    <w:rsid w:val="005D0BA5"/>
    <w:rsid w:val="005D0CCD"/>
    <w:rsid w:val="005D2664"/>
    <w:rsid w:val="005D2C79"/>
    <w:rsid w:val="005D2FD8"/>
    <w:rsid w:val="005D32AB"/>
    <w:rsid w:val="005D6709"/>
    <w:rsid w:val="005D7A56"/>
    <w:rsid w:val="005E03CE"/>
    <w:rsid w:val="005E0493"/>
    <w:rsid w:val="005E0E26"/>
    <w:rsid w:val="005E2751"/>
    <w:rsid w:val="005E3213"/>
    <w:rsid w:val="005E4747"/>
    <w:rsid w:val="005E53D6"/>
    <w:rsid w:val="005F01DC"/>
    <w:rsid w:val="005F1417"/>
    <w:rsid w:val="005F15C1"/>
    <w:rsid w:val="005F1838"/>
    <w:rsid w:val="005F2DB7"/>
    <w:rsid w:val="005F2EA3"/>
    <w:rsid w:val="005F4372"/>
    <w:rsid w:val="005F7C37"/>
    <w:rsid w:val="00600641"/>
    <w:rsid w:val="00600E40"/>
    <w:rsid w:val="0060102E"/>
    <w:rsid w:val="006023E5"/>
    <w:rsid w:val="0060275F"/>
    <w:rsid w:val="0060285A"/>
    <w:rsid w:val="00603718"/>
    <w:rsid w:val="006037B8"/>
    <w:rsid w:val="00604EED"/>
    <w:rsid w:val="006053EF"/>
    <w:rsid w:val="00605521"/>
    <w:rsid w:val="0060627A"/>
    <w:rsid w:val="00606980"/>
    <w:rsid w:val="00606E3B"/>
    <w:rsid w:val="006111DF"/>
    <w:rsid w:val="00611C4E"/>
    <w:rsid w:val="00612675"/>
    <w:rsid w:val="006127BF"/>
    <w:rsid w:val="00612D3A"/>
    <w:rsid w:val="006130C0"/>
    <w:rsid w:val="00613200"/>
    <w:rsid w:val="00613216"/>
    <w:rsid w:val="006155F9"/>
    <w:rsid w:val="006162F6"/>
    <w:rsid w:val="00616CEE"/>
    <w:rsid w:val="00617C7D"/>
    <w:rsid w:val="006205E6"/>
    <w:rsid w:val="006207AE"/>
    <w:rsid w:val="0062130C"/>
    <w:rsid w:val="00621C23"/>
    <w:rsid w:val="00622D83"/>
    <w:rsid w:val="00624DD8"/>
    <w:rsid w:val="006257A8"/>
    <w:rsid w:val="00630EC1"/>
    <w:rsid w:val="00631199"/>
    <w:rsid w:val="0063176A"/>
    <w:rsid w:val="00632915"/>
    <w:rsid w:val="00633233"/>
    <w:rsid w:val="00633803"/>
    <w:rsid w:val="00633A33"/>
    <w:rsid w:val="00633F7B"/>
    <w:rsid w:val="00634718"/>
    <w:rsid w:val="00634B2B"/>
    <w:rsid w:val="006365C9"/>
    <w:rsid w:val="00637CED"/>
    <w:rsid w:val="00640417"/>
    <w:rsid w:val="00640554"/>
    <w:rsid w:val="00640C69"/>
    <w:rsid w:val="006412E3"/>
    <w:rsid w:val="00641FA4"/>
    <w:rsid w:val="00642784"/>
    <w:rsid w:val="00642E60"/>
    <w:rsid w:val="0064640A"/>
    <w:rsid w:val="00646E97"/>
    <w:rsid w:val="0065026F"/>
    <w:rsid w:val="00651A28"/>
    <w:rsid w:val="0065233C"/>
    <w:rsid w:val="0065339A"/>
    <w:rsid w:val="00653DA0"/>
    <w:rsid w:val="0065540E"/>
    <w:rsid w:val="006575D2"/>
    <w:rsid w:val="006579F4"/>
    <w:rsid w:val="00657AAA"/>
    <w:rsid w:val="00657F68"/>
    <w:rsid w:val="00660452"/>
    <w:rsid w:val="0066085E"/>
    <w:rsid w:val="006625BE"/>
    <w:rsid w:val="00663D8E"/>
    <w:rsid w:val="006640E7"/>
    <w:rsid w:val="0066449F"/>
    <w:rsid w:val="006661FF"/>
    <w:rsid w:val="006674ED"/>
    <w:rsid w:val="0066793C"/>
    <w:rsid w:val="00667E38"/>
    <w:rsid w:val="00667F24"/>
    <w:rsid w:val="0067012B"/>
    <w:rsid w:val="00670619"/>
    <w:rsid w:val="00670BF1"/>
    <w:rsid w:val="00672D67"/>
    <w:rsid w:val="00672D73"/>
    <w:rsid w:val="00673771"/>
    <w:rsid w:val="00673B07"/>
    <w:rsid w:val="00674DB7"/>
    <w:rsid w:val="00675DA1"/>
    <w:rsid w:val="00676A4C"/>
    <w:rsid w:val="006818BB"/>
    <w:rsid w:val="00681B72"/>
    <w:rsid w:val="00682210"/>
    <w:rsid w:val="00682443"/>
    <w:rsid w:val="00682B9E"/>
    <w:rsid w:val="0068334B"/>
    <w:rsid w:val="006834E8"/>
    <w:rsid w:val="006846DF"/>
    <w:rsid w:val="006855E1"/>
    <w:rsid w:val="00686038"/>
    <w:rsid w:val="006867CD"/>
    <w:rsid w:val="006912FF"/>
    <w:rsid w:val="0069269C"/>
    <w:rsid w:val="006934A5"/>
    <w:rsid w:val="006940CA"/>
    <w:rsid w:val="0069468E"/>
    <w:rsid w:val="0069596A"/>
    <w:rsid w:val="006A113E"/>
    <w:rsid w:val="006A1B94"/>
    <w:rsid w:val="006A3E9D"/>
    <w:rsid w:val="006A5A23"/>
    <w:rsid w:val="006A7022"/>
    <w:rsid w:val="006A7490"/>
    <w:rsid w:val="006B0302"/>
    <w:rsid w:val="006B14AB"/>
    <w:rsid w:val="006B14F4"/>
    <w:rsid w:val="006B177F"/>
    <w:rsid w:val="006B18A0"/>
    <w:rsid w:val="006B195A"/>
    <w:rsid w:val="006B1A59"/>
    <w:rsid w:val="006B1BCC"/>
    <w:rsid w:val="006B3EB7"/>
    <w:rsid w:val="006B503B"/>
    <w:rsid w:val="006B518B"/>
    <w:rsid w:val="006B5E14"/>
    <w:rsid w:val="006B6526"/>
    <w:rsid w:val="006B7729"/>
    <w:rsid w:val="006B78A9"/>
    <w:rsid w:val="006B7DD6"/>
    <w:rsid w:val="006C0789"/>
    <w:rsid w:val="006C1A31"/>
    <w:rsid w:val="006C1B6A"/>
    <w:rsid w:val="006C1D44"/>
    <w:rsid w:val="006C211B"/>
    <w:rsid w:val="006C2BE5"/>
    <w:rsid w:val="006C42E5"/>
    <w:rsid w:val="006C4305"/>
    <w:rsid w:val="006C726F"/>
    <w:rsid w:val="006C767F"/>
    <w:rsid w:val="006D0192"/>
    <w:rsid w:val="006D095D"/>
    <w:rsid w:val="006D0FBC"/>
    <w:rsid w:val="006D1F42"/>
    <w:rsid w:val="006D38D5"/>
    <w:rsid w:val="006D4CB6"/>
    <w:rsid w:val="006D5662"/>
    <w:rsid w:val="006D66E4"/>
    <w:rsid w:val="006D6B70"/>
    <w:rsid w:val="006D71AE"/>
    <w:rsid w:val="006D7490"/>
    <w:rsid w:val="006D76A2"/>
    <w:rsid w:val="006D7C30"/>
    <w:rsid w:val="006E0903"/>
    <w:rsid w:val="006E1503"/>
    <w:rsid w:val="006E17F3"/>
    <w:rsid w:val="006E2F6C"/>
    <w:rsid w:val="006E30F8"/>
    <w:rsid w:val="006E4E9D"/>
    <w:rsid w:val="006E5D0D"/>
    <w:rsid w:val="006E6BD4"/>
    <w:rsid w:val="006E7922"/>
    <w:rsid w:val="006E7A70"/>
    <w:rsid w:val="006E7BCA"/>
    <w:rsid w:val="006F18F6"/>
    <w:rsid w:val="006F2154"/>
    <w:rsid w:val="006F29AA"/>
    <w:rsid w:val="006F325A"/>
    <w:rsid w:val="006F550F"/>
    <w:rsid w:val="006F69E0"/>
    <w:rsid w:val="006F7EC1"/>
    <w:rsid w:val="00701A04"/>
    <w:rsid w:val="00704841"/>
    <w:rsid w:val="00705FBA"/>
    <w:rsid w:val="007065B8"/>
    <w:rsid w:val="00706ED5"/>
    <w:rsid w:val="00710094"/>
    <w:rsid w:val="00710FAB"/>
    <w:rsid w:val="00711691"/>
    <w:rsid w:val="0071190F"/>
    <w:rsid w:val="00713FBC"/>
    <w:rsid w:val="0071475E"/>
    <w:rsid w:val="0071483C"/>
    <w:rsid w:val="007148C8"/>
    <w:rsid w:val="0071517E"/>
    <w:rsid w:val="00716A28"/>
    <w:rsid w:val="00720513"/>
    <w:rsid w:val="00720E46"/>
    <w:rsid w:val="007211D2"/>
    <w:rsid w:val="00723277"/>
    <w:rsid w:val="0072421B"/>
    <w:rsid w:val="007245B7"/>
    <w:rsid w:val="00724A84"/>
    <w:rsid w:val="00725F4B"/>
    <w:rsid w:val="007265E1"/>
    <w:rsid w:val="00726AEE"/>
    <w:rsid w:val="00727884"/>
    <w:rsid w:val="00730650"/>
    <w:rsid w:val="007309CE"/>
    <w:rsid w:val="0073103A"/>
    <w:rsid w:val="007314CA"/>
    <w:rsid w:val="00732E65"/>
    <w:rsid w:val="00735EAB"/>
    <w:rsid w:val="00736246"/>
    <w:rsid w:val="007366A7"/>
    <w:rsid w:val="00740988"/>
    <w:rsid w:val="00740AE8"/>
    <w:rsid w:val="0074150E"/>
    <w:rsid w:val="007429D4"/>
    <w:rsid w:val="00743178"/>
    <w:rsid w:val="00743331"/>
    <w:rsid w:val="00743BE1"/>
    <w:rsid w:val="00744A86"/>
    <w:rsid w:val="00744DEF"/>
    <w:rsid w:val="00745272"/>
    <w:rsid w:val="0074590C"/>
    <w:rsid w:val="00745ED3"/>
    <w:rsid w:val="007463A3"/>
    <w:rsid w:val="007502D7"/>
    <w:rsid w:val="00750B41"/>
    <w:rsid w:val="007510C9"/>
    <w:rsid w:val="00751BAE"/>
    <w:rsid w:val="00751D35"/>
    <w:rsid w:val="00753299"/>
    <w:rsid w:val="007532B8"/>
    <w:rsid w:val="0075398B"/>
    <w:rsid w:val="007546E8"/>
    <w:rsid w:val="007554A4"/>
    <w:rsid w:val="00755F34"/>
    <w:rsid w:val="00757749"/>
    <w:rsid w:val="00757BAC"/>
    <w:rsid w:val="00760320"/>
    <w:rsid w:val="00760600"/>
    <w:rsid w:val="00761249"/>
    <w:rsid w:val="00761C45"/>
    <w:rsid w:val="00761CF2"/>
    <w:rsid w:val="00761DD3"/>
    <w:rsid w:val="00762F9F"/>
    <w:rsid w:val="00764423"/>
    <w:rsid w:val="00764614"/>
    <w:rsid w:val="00764ED5"/>
    <w:rsid w:val="007670CA"/>
    <w:rsid w:val="007707C9"/>
    <w:rsid w:val="00771268"/>
    <w:rsid w:val="00772939"/>
    <w:rsid w:val="0077377F"/>
    <w:rsid w:val="0077416F"/>
    <w:rsid w:val="0077471E"/>
    <w:rsid w:val="007771C4"/>
    <w:rsid w:val="00782F16"/>
    <w:rsid w:val="007840AD"/>
    <w:rsid w:val="00784A27"/>
    <w:rsid w:val="007859EA"/>
    <w:rsid w:val="007862C0"/>
    <w:rsid w:val="00787FDE"/>
    <w:rsid w:val="00790036"/>
    <w:rsid w:val="007903AF"/>
    <w:rsid w:val="00790CC9"/>
    <w:rsid w:val="00791B89"/>
    <w:rsid w:val="00791D50"/>
    <w:rsid w:val="007933EE"/>
    <w:rsid w:val="00793669"/>
    <w:rsid w:val="00794796"/>
    <w:rsid w:val="00794ADD"/>
    <w:rsid w:val="00795647"/>
    <w:rsid w:val="00796808"/>
    <w:rsid w:val="00796EFF"/>
    <w:rsid w:val="00797531"/>
    <w:rsid w:val="0079794C"/>
    <w:rsid w:val="007A0413"/>
    <w:rsid w:val="007A102D"/>
    <w:rsid w:val="007A11A6"/>
    <w:rsid w:val="007A190C"/>
    <w:rsid w:val="007A2DF1"/>
    <w:rsid w:val="007A309C"/>
    <w:rsid w:val="007A38E8"/>
    <w:rsid w:val="007A39EB"/>
    <w:rsid w:val="007A452E"/>
    <w:rsid w:val="007A50B0"/>
    <w:rsid w:val="007A5916"/>
    <w:rsid w:val="007A5D3B"/>
    <w:rsid w:val="007A6496"/>
    <w:rsid w:val="007A6EE0"/>
    <w:rsid w:val="007A7123"/>
    <w:rsid w:val="007A7293"/>
    <w:rsid w:val="007A7795"/>
    <w:rsid w:val="007B0397"/>
    <w:rsid w:val="007B0EE5"/>
    <w:rsid w:val="007B1065"/>
    <w:rsid w:val="007B1AE6"/>
    <w:rsid w:val="007B2A62"/>
    <w:rsid w:val="007B2B1D"/>
    <w:rsid w:val="007B2FBD"/>
    <w:rsid w:val="007B3144"/>
    <w:rsid w:val="007B3165"/>
    <w:rsid w:val="007B34EA"/>
    <w:rsid w:val="007B43D1"/>
    <w:rsid w:val="007B4BE6"/>
    <w:rsid w:val="007B5DE7"/>
    <w:rsid w:val="007B6DC7"/>
    <w:rsid w:val="007B71F3"/>
    <w:rsid w:val="007C0AA3"/>
    <w:rsid w:val="007C0E03"/>
    <w:rsid w:val="007C1F8C"/>
    <w:rsid w:val="007C267B"/>
    <w:rsid w:val="007C3128"/>
    <w:rsid w:val="007C3514"/>
    <w:rsid w:val="007C448B"/>
    <w:rsid w:val="007C6CC8"/>
    <w:rsid w:val="007C7CEB"/>
    <w:rsid w:val="007D26A5"/>
    <w:rsid w:val="007D3416"/>
    <w:rsid w:val="007D3CF7"/>
    <w:rsid w:val="007D3FC4"/>
    <w:rsid w:val="007D4AB5"/>
    <w:rsid w:val="007D4B5A"/>
    <w:rsid w:val="007D6943"/>
    <w:rsid w:val="007D73BD"/>
    <w:rsid w:val="007E0A15"/>
    <w:rsid w:val="007E0E62"/>
    <w:rsid w:val="007E17E0"/>
    <w:rsid w:val="007E1C25"/>
    <w:rsid w:val="007E3805"/>
    <w:rsid w:val="007E4878"/>
    <w:rsid w:val="007E4A38"/>
    <w:rsid w:val="007E4EDE"/>
    <w:rsid w:val="007E56A6"/>
    <w:rsid w:val="007E62B0"/>
    <w:rsid w:val="007E654D"/>
    <w:rsid w:val="007F158C"/>
    <w:rsid w:val="007F1A48"/>
    <w:rsid w:val="007F38E6"/>
    <w:rsid w:val="007F3D10"/>
    <w:rsid w:val="007F52AD"/>
    <w:rsid w:val="007F603A"/>
    <w:rsid w:val="007F7469"/>
    <w:rsid w:val="007F74B1"/>
    <w:rsid w:val="007F79CE"/>
    <w:rsid w:val="008015DA"/>
    <w:rsid w:val="00801F0F"/>
    <w:rsid w:val="008024E9"/>
    <w:rsid w:val="008043B0"/>
    <w:rsid w:val="00804B51"/>
    <w:rsid w:val="008058A9"/>
    <w:rsid w:val="00805C71"/>
    <w:rsid w:val="008065BD"/>
    <w:rsid w:val="008067E0"/>
    <w:rsid w:val="00812B2D"/>
    <w:rsid w:val="008137BD"/>
    <w:rsid w:val="0081461B"/>
    <w:rsid w:val="00815023"/>
    <w:rsid w:val="00816966"/>
    <w:rsid w:val="00816DEE"/>
    <w:rsid w:val="00817746"/>
    <w:rsid w:val="00821A55"/>
    <w:rsid w:val="00821AFC"/>
    <w:rsid w:val="00821F58"/>
    <w:rsid w:val="00822546"/>
    <w:rsid w:val="00822D30"/>
    <w:rsid w:val="008232A9"/>
    <w:rsid w:val="00823B1B"/>
    <w:rsid w:val="008244C8"/>
    <w:rsid w:val="0082465C"/>
    <w:rsid w:val="00825179"/>
    <w:rsid w:val="00825D49"/>
    <w:rsid w:val="00826349"/>
    <w:rsid w:val="00827655"/>
    <w:rsid w:val="00827EB8"/>
    <w:rsid w:val="008312E0"/>
    <w:rsid w:val="00831766"/>
    <w:rsid w:val="00832913"/>
    <w:rsid w:val="008332B6"/>
    <w:rsid w:val="00833587"/>
    <w:rsid w:val="0083493E"/>
    <w:rsid w:val="00835287"/>
    <w:rsid w:val="00835D7D"/>
    <w:rsid w:val="00837E60"/>
    <w:rsid w:val="0084024C"/>
    <w:rsid w:val="0084053B"/>
    <w:rsid w:val="00840FC3"/>
    <w:rsid w:val="00841F88"/>
    <w:rsid w:val="008445FA"/>
    <w:rsid w:val="008474D0"/>
    <w:rsid w:val="00847C09"/>
    <w:rsid w:val="00847E9D"/>
    <w:rsid w:val="0085009F"/>
    <w:rsid w:val="00850D9C"/>
    <w:rsid w:val="008517AA"/>
    <w:rsid w:val="00852225"/>
    <w:rsid w:val="008525B0"/>
    <w:rsid w:val="0085321D"/>
    <w:rsid w:val="00855152"/>
    <w:rsid w:val="00855231"/>
    <w:rsid w:val="00857BAC"/>
    <w:rsid w:val="00861670"/>
    <w:rsid w:val="00864B3F"/>
    <w:rsid w:val="00865986"/>
    <w:rsid w:val="00870BBE"/>
    <w:rsid w:val="00870CD0"/>
    <w:rsid w:val="0087115D"/>
    <w:rsid w:val="008711EB"/>
    <w:rsid w:val="00873496"/>
    <w:rsid w:val="008736F8"/>
    <w:rsid w:val="00873D07"/>
    <w:rsid w:val="00875317"/>
    <w:rsid w:val="00875D37"/>
    <w:rsid w:val="00875D43"/>
    <w:rsid w:val="00876F9D"/>
    <w:rsid w:val="00877449"/>
    <w:rsid w:val="0087758E"/>
    <w:rsid w:val="00882DA1"/>
    <w:rsid w:val="0088544F"/>
    <w:rsid w:val="00885C4E"/>
    <w:rsid w:val="008874B1"/>
    <w:rsid w:val="00887A46"/>
    <w:rsid w:val="00890038"/>
    <w:rsid w:val="008906F6"/>
    <w:rsid w:val="0089079C"/>
    <w:rsid w:val="0089092F"/>
    <w:rsid w:val="00890C7A"/>
    <w:rsid w:val="00891448"/>
    <w:rsid w:val="008914F7"/>
    <w:rsid w:val="00891812"/>
    <w:rsid w:val="00894F9F"/>
    <w:rsid w:val="00895452"/>
    <w:rsid w:val="00895872"/>
    <w:rsid w:val="00895903"/>
    <w:rsid w:val="00895F9B"/>
    <w:rsid w:val="00896BB7"/>
    <w:rsid w:val="008972FF"/>
    <w:rsid w:val="008A02A3"/>
    <w:rsid w:val="008A1443"/>
    <w:rsid w:val="008A1C86"/>
    <w:rsid w:val="008A2A3E"/>
    <w:rsid w:val="008A32C5"/>
    <w:rsid w:val="008A5A5C"/>
    <w:rsid w:val="008A5AF8"/>
    <w:rsid w:val="008A5D9D"/>
    <w:rsid w:val="008A60E8"/>
    <w:rsid w:val="008A620A"/>
    <w:rsid w:val="008A7376"/>
    <w:rsid w:val="008A7765"/>
    <w:rsid w:val="008B0294"/>
    <w:rsid w:val="008B06EA"/>
    <w:rsid w:val="008B0830"/>
    <w:rsid w:val="008B370C"/>
    <w:rsid w:val="008B70D2"/>
    <w:rsid w:val="008B732B"/>
    <w:rsid w:val="008B7618"/>
    <w:rsid w:val="008B7F4A"/>
    <w:rsid w:val="008C040D"/>
    <w:rsid w:val="008C066E"/>
    <w:rsid w:val="008C09DD"/>
    <w:rsid w:val="008C0E8A"/>
    <w:rsid w:val="008C24C5"/>
    <w:rsid w:val="008C4AB6"/>
    <w:rsid w:val="008C4C7C"/>
    <w:rsid w:val="008C50B7"/>
    <w:rsid w:val="008C5E98"/>
    <w:rsid w:val="008C6250"/>
    <w:rsid w:val="008C6798"/>
    <w:rsid w:val="008C68DE"/>
    <w:rsid w:val="008C6AF8"/>
    <w:rsid w:val="008C6E8F"/>
    <w:rsid w:val="008C7CE0"/>
    <w:rsid w:val="008D0C4F"/>
    <w:rsid w:val="008D1398"/>
    <w:rsid w:val="008D1910"/>
    <w:rsid w:val="008D2786"/>
    <w:rsid w:val="008D435E"/>
    <w:rsid w:val="008D4ACD"/>
    <w:rsid w:val="008D50E0"/>
    <w:rsid w:val="008D51CF"/>
    <w:rsid w:val="008D6057"/>
    <w:rsid w:val="008D6AE4"/>
    <w:rsid w:val="008D7FE8"/>
    <w:rsid w:val="008E04FC"/>
    <w:rsid w:val="008E0B84"/>
    <w:rsid w:val="008E1317"/>
    <w:rsid w:val="008E13F6"/>
    <w:rsid w:val="008E146A"/>
    <w:rsid w:val="008E1D11"/>
    <w:rsid w:val="008E1FD8"/>
    <w:rsid w:val="008E3858"/>
    <w:rsid w:val="008E4828"/>
    <w:rsid w:val="008E4E53"/>
    <w:rsid w:val="008E5479"/>
    <w:rsid w:val="008E5671"/>
    <w:rsid w:val="008E5E02"/>
    <w:rsid w:val="008E6853"/>
    <w:rsid w:val="008F0019"/>
    <w:rsid w:val="008F0303"/>
    <w:rsid w:val="008F0458"/>
    <w:rsid w:val="008F066C"/>
    <w:rsid w:val="008F2323"/>
    <w:rsid w:val="008F39FF"/>
    <w:rsid w:val="008F3B7C"/>
    <w:rsid w:val="008F41C4"/>
    <w:rsid w:val="008F42ED"/>
    <w:rsid w:val="008F469F"/>
    <w:rsid w:val="008F4811"/>
    <w:rsid w:val="008F5655"/>
    <w:rsid w:val="008F5B60"/>
    <w:rsid w:val="008F6897"/>
    <w:rsid w:val="008F68FE"/>
    <w:rsid w:val="008F6E67"/>
    <w:rsid w:val="00900432"/>
    <w:rsid w:val="009006A9"/>
    <w:rsid w:val="009009C3"/>
    <w:rsid w:val="00900A31"/>
    <w:rsid w:val="009012F9"/>
    <w:rsid w:val="009031E2"/>
    <w:rsid w:val="009046F6"/>
    <w:rsid w:val="00905035"/>
    <w:rsid w:val="00905289"/>
    <w:rsid w:val="0090603B"/>
    <w:rsid w:val="00906665"/>
    <w:rsid w:val="00906CCB"/>
    <w:rsid w:val="009070EB"/>
    <w:rsid w:val="00907DB1"/>
    <w:rsid w:val="00907F1F"/>
    <w:rsid w:val="009101EC"/>
    <w:rsid w:val="00910947"/>
    <w:rsid w:val="00910E67"/>
    <w:rsid w:val="0091167C"/>
    <w:rsid w:val="00911CC6"/>
    <w:rsid w:val="00912A36"/>
    <w:rsid w:val="0091433F"/>
    <w:rsid w:val="00914609"/>
    <w:rsid w:val="00914633"/>
    <w:rsid w:val="00915D01"/>
    <w:rsid w:val="00915D83"/>
    <w:rsid w:val="00916A5C"/>
    <w:rsid w:val="00917806"/>
    <w:rsid w:val="00920B22"/>
    <w:rsid w:val="009218FA"/>
    <w:rsid w:val="00922C09"/>
    <w:rsid w:val="00922F02"/>
    <w:rsid w:val="009276EE"/>
    <w:rsid w:val="00927708"/>
    <w:rsid w:val="00932038"/>
    <w:rsid w:val="0093271A"/>
    <w:rsid w:val="009341F2"/>
    <w:rsid w:val="009342B3"/>
    <w:rsid w:val="00934720"/>
    <w:rsid w:val="00934BBD"/>
    <w:rsid w:val="00934D0A"/>
    <w:rsid w:val="00936439"/>
    <w:rsid w:val="0093696F"/>
    <w:rsid w:val="0093779F"/>
    <w:rsid w:val="0093780A"/>
    <w:rsid w:val="00940009"/>
    <w:rsid w:val="00941929"/>
    <w:rsid w:val="00942C4E"/>
    <w:rsid w:val="00944A08"/>
    <w:rsid w:val="00944F3C"/>
    <w:rsid w:val="00945C47"/>
    <w:rsid w:val="00946699"/>
    <w:rsid w:val="00946EC1"/>
    <w:rsid w:val="009504E8"/>
    <w:rsid w:val="0095087E"/>
    <w:rsid w:val="00950D40"/>
    <w:rsid w:val="00952C34"/>
    <w:rsid w:val="00954559"/>
    <w:rsid w:val="00957563"/>
    <w:rsid w:val="00957B04"/>
    <w:rsid w:val="0096287D"/>
    <w:rsid w:val="00963254"/>
    <w:rsid w:val="00964EDB"/>
    <w:rsid w:val="00965431"/>
    <w:rsid w:val="00967C0C"/>
    <w:rsid w:val="00971B7A"/>
    <w:rsid w:val="00971D56"/>
    <w:rsid w:val="00972531"/>
    <w:rsid w:val="00972960"/>
    <w:rsid w:val="00973654"/>
    <w:rsid w:val="009747AF"/>
    <w:rsid w:val="00977A85"/>
    <w:rsid w:val="0098053B"/>
    <w:rsid w:val="009814DB"/>
    <w:rsid w:val="00983496"/>
    <w:rsid w:val="009920F6"/>
    <w:rsid w:val="00992CA2"/>
    <w:rsid w:val="00993090"/>
    <w:rsid w:val="00993D76"/>
    <w:rsid w:val="0099452F"/>
    <w:rsid w:val="00995944"/>
    <w:rsid w:val="00996132"/>
    <w:rsid w:val="0099613F"/>
    <w:rsid w:val="0099626E"/>
    <w:rsid w:val="00997EEA"/>
    <w:rsid w:val="009A0908"/>
    <w:rsid w:val="009A0B3A"/>
    <w:rsid w:val="009A1665"/>
    <w:rsid w:val="009A445D"/>
    <w:rsid w:val="009A5FDB"/>
    <w:rsid w:val="009A66C2"/>
    <w:rsid w:val="009A6C8E"/>
    <w:rsid w:val="009B0A9D"/>
    <w:rsid w:val="009B1287"/>
    <w:rsid w:val="009B1700"/>
    <w:rsid w:val="009B2007"/>
    <w:rsid w:val="009B4073"/>
    <w:rsid w:val="009B4F7F"/>
    <w:rsid w:val="009B53F6"/>
    <w:rsid w:val="009B555C"/>
    <w:rsid w:val="009B5795"/>
    <w:rsid w:val="009B629D"/>
    <w:rsid w:val="009B6755"/>
    <w:rsid w:val="009B7914"/>
    <w:rsid w:val="009C1EF2"/>
    <w:rsid w:val="009C2214"/>
    <w:rsid w:val="009C31AF"/>
    <w:rsid w:val="009C3C42"/>
    <w:rsid w:val="009C44A8"/>
    <w:rsid w:val="009C4B5B"/>
    <w:rsid w:val="009C6BCC"/>
    <w:rsid w:val="009C6BE2"/>
    <w:rsid w:val="009C765D"/>
    <w:rsid w:val="009C7B37"/>
    <w:rsid w:val="009C7DEB"/>
    <w:rsid w:val="009C7E76"/>
    <w:rsid w:val="009D0B21"/>
    <w:rsid w:val="009D1A33"/>
    <w:rsid w:val="009D2124"/>
    <w:rsid w:val="009D26A2"/>
    <w:rsid w:val="009D2A14"/>
    <w:rsid w:val="009D3026"/>
    <w:rsid w:val="009D37CE"/>
    <w:rsid w:val="009D3810"/>
    <w:rsid w:val="009D3D95"/>
    <w:rsid w:val="009D512E"/>
    <w:rsid w:val="009D58E3"/>
    <w:rsid w:val="009D7460"/>
    <w:rsid w:val="009D795E"/>
    <w:rsid w:val="009D7FEE"/>
    <w:rsid w:val="009E0513"/>
    <w:rsid w:val="009E1739"/>
    <w:rsid w:val="009E2DAB"/>
    <w:rsid w:val="009E2E8D"/>
    <w:rsid w:val="009E328D"/>
    <w:rsid w:val="009E4988"/>
    <w:rsid w:val="009E4A9F"/>
    <w:rsid w:val="009E4FC4"/>
    <w:rsid w:val="009E6933"/>
    <w:rsid w:val="009E6D95"/>
    <w:rsid w:val="009E6E47"/>
    <w:rsid w:val="009F08E8"/>
    <w:rsid w:val="009F0AB8"/>
    <w:rsid w:val="009F0B81"/>
    <w:rsid w:val="009F2465"/>
    <w:rsid w:val="009F2D9B"/>
    <w:rsid w:val="009F36DB"/>
    <w:rsid w:val="009F47E5"/>
    <w:rsid w:val="009F4963"/>
    <w:rsid w:val="009F496D"/>
    <w:rsid w:val="009F5624"/>
    <w:rsid w:val="009F5911"/>
    <w:rsid w:val="009F7EB0"/>
    <w:rsid w:val="00A002B6"/>
    <w:rsid w:val="00A016EF"/>
    <w:rsid w:val="00A020CA"/>
    <w:rsid w:val="00A02973"/>
    <w:rsid w:val="00A052FB"/>
    <w:rsid w:val="00A062AA"/>
    <w:rsid w:val="00A069D8"/>
    <w:rsid w:val="00A06A1B"/>
    <w:rsid w:val="00A06F5D"/>
    <w:rsid w:val="00A10814"/>
    <w:rsid w:val="00A1094A"/>
    <w:rsid w:val="00A10AAC"/>
    <w:rsid w:val="00A1138D"/>
    <w:rsid w:val="00A11C20"/>
    <w:rsid w:val="00A11E18"/>
    <w:rsid w:val="00A120B0"/>
    <w:rsid w:val="00A140DD"/>
    <w:rsid w:val="00A14FB0"/>
    <w:rsid w:val="00A16808"/>
    <w:rsid w:val="00A20768"/>
    <w:rsid w:val="00A20AF2"/>
    <w:rsid w:val="00A21182"/>
    <w:rsid w:val="00A217B9"/>
    <w:rsid w:val="00A2181D"/>
    <w:rsid w:val="00A22F45"/>
    <w:rsid w:val="00A230E1"/>
    <w:rsid w:val="00A24684"/>
    <w:rsid w:val="00A26692"/>
    <w:rsid w:val="00A26ECD"/>
    <w:rsid w:val="00A270B5"/>
    <w:rsid w:val="00A271F3"/>
    <w:rsid w:val="00A2767C"/>
    <w:rsid w:val="00A276E6"/>
    <w:rsid w:val="00A306C2"/>
    <w:rsid w:val="00A30DC8"/>
    <w:rsid w:val="00A3134D"/>
    <w:rsid w:val="00A31D1C"/>
    <w:rsid w:val="00A31E1C"/>
    <w:rsid w:val="00A3298A"/>
    <w:rsid w:val="00A3304F"/>
    <w:rsid w:val="00A34012"/>
    <w:rsid w:val="00A34E6E"/>
    <w:rsid w:val="00A35455"/>
    <w:rsid w:val="00A36BFB"/>
    <w:rsid w:val="00A4109F"/>
    <w:rsid w:val="00A419BF"/>
    <w:rsid w:val="00A41CE2"/>
    <w:rsid w:val="00A4365A"/>
    <w:rsid w:val="00A439B4"/>
    <w:rsid w:val="00A43F07"/>
    <w:rsid w:val="00A4416D"/>
    <w:rsid w:val="00A44911"/>
    <w:rsid w:val="00A4512D"/>
    <w:rsid w:val="00A456F8"/>
    <w:rsid w:val="00A45F42"/>
    <w:rsid w:val="00A50EEC"/>
    <w:rsid w:val="00A52A98"/>
    <w:rsid w:val="00A5340A"/>
    <w:rsid w:val="00A568F0"/>
    <w:rsid w:val="00A57588"/>
    <w:rsid w:val="00A60DC7"/>
    <w:rsid w:val="00A6133C"/>
    <w:rsid w:val="00A63D14"/>
    <w:rsid w:val="00A64B7A"/>
    <w:rsid w:val="00A64C5A"/>
    <w:rsid w:val="00A65F2B"/>
    <w:rsid w:val="00A6629A"/>
    <w:rsid w:val="00A668B5"/>
    <w:rsid w:val="00A67216"/>
    <w:rsid w:val="00A67BCE"/>
    <w:rsid w:val="00A67CB7"/>
    <w:rsid w:val="00A67DCC"/>
    <w:rsid w:val="00A70B18"/>
    <w:rsid w:val="00A7135B"/>
    <w:rsid w:val="00A71567"/>
    <w:rsid w:val="00A7168D"/>
    <w:rsid w:val="00A77329"/>
    <w:rsid w:val="00A7736B"/>
    <w:rsid w:val="00A7773C"/>
    <w:rsid w:val="00A77CC0"/>
    <w:rsid w:val="00A80BBE"/>
    <w:rsid w:val="00A812C0"/>
    <w:rsid w:val="00A812EB"/>
    <w:rsid w:val="00A81907"/>
    <w:rsid w:val="00A81B08"/>
    <w:rsid w:val="00A8221D"/>
    <w:rsid w:val="00A8248E"/>
    <w:rsid w:val="00A82B97"/>
    <w:rsid w:val="00A8379E"/>
    <w:rsid w:val="00A844DF"/>
    <w:rsid w:val="00A8637D"/>
    <w:rsid w:val="00A876E6"/>
    <w:rsid w:val="00A87E9D"/>
    <w:rsid w:val="00A9232F"/>
    <w:rsid w:val="00A94234"/>
    <w:rsid w:val="00A95D9D"/>
    <w:rsid w:val="00A962F9"/>
    <w:rsid w:val="00A96411"/>
    <w:rsid w:val="00A96BC5"/>
    <w:rsid w:val="00A970FA"/>
    <w:rsid w:val="00A971E2"/>
    <w:rsid w:val="00A979F6"/>
    <w:rsid w:val="00AA04D8"/>
    <w:rsid w:val="00AA04FE"/>
    <w:rsid w:val="00AA1FA1"/>
    <w:rsid w:val="00AA2B98"/>
    <w:rsid w:val="00AA3B6C"/>
    <w:rsid w:val="00AA458A"/>
    <w:rsid w:val="00AA5889"/>
    <w:rsid w:val="00AA65C0"/>
    <w:rsid w:val="00AA6CCB"/>
    <w:rsid w:val="00AA71AC"/>
    <w:rsid w:val="00AA762D"/>
    <w:rsid w:val="00AA786F"/>
    <w:rsid w:val="00AB0CC2"/>
    <w:rsid w:val="00AB1454"/>
    <w:rsid w:val="00AB1485"/>
    <w:rsid w:val="00AB1929"/>
    <w:rsid w:val="00AB1A95"/>
    <w:rsid w:val="00AB3146"/>
    <w:rsid w:val="00AB38D8"/>
    <w:rsid w:val="00AB3C4C"/>
    <w:rsid w:val="00AB4015"/>
    <w:rsid w:val="00AC088B"/>
    <w:rsid w:val="00AC1739"/>
    <w:rsid w:val="00AC194D"/>
    <w:rsid w:val="00AC4319"/>
    <w:rsid w:val="00AC53A6"/>
    <w:rsid w:val="00AC6229"/>
    <w:rsid w:val="00AC791E"/>
    <w:rsid w:val="00AD1DBE"/>
    <w:rsid w:val="00AD22BA"/>
    <w:rsid w:val="00AD2C9D"/>
    <w:rsid w:val="00AD3B88"/>
    <w:rsid w:val="00AD512F"/>
    <w:rsid w:val="00AD59B0"/>
    <w:rsid w:val="00AD6557"/>
    <w:rsid w:val="00AD67E9"/>
    <w:rsid w:val="00AD68B6"/>
    <w:rsid w:val="00AD6B9B"/>
    <w:rsid w:val="00AD7466"/>
    <w:rsid w:val="00AE000E"/>
    <w:rsid w:val="00AE0737"/>
    <w:rsid w:val="00AE0FC0"/>
    <w:rsid w:val="00AE1738"/>
    <w:rsid w:val="00AE1B50"/>
    <w:rsid w:val="00AE2060"/>
    <w:rsid w:val="00AE23ED"/>
    <w:rsid w:val="00AE265B"/>
    <w:rsid w:val="00AE2927"/>
    <w:rsid w:val="00AE3B8E"/>
    <w:rsid w:val="00AE4886"/>
    <w:rsid w:val="00AE568F"/>
    <w:rsid w:val="00AE6273"/>
    <w:rsid w:val="00AE6832"/>
    <w:rsid w:val="00AE78DC"/>
    <w:rsid w:val="00AF04E4"/>
    <w:rsid w:val="00AF0CAD"/>
    <w:rsid w:val="00AF1F4A"/>
    <w:rsid w:val="00AF600D"/>
    <w:rsid w:val="00AF6C48"/>
    <w:rsid w:val="00B01F24"/>
    <w:rsid w:val="00B02586"/>
    <w:rsid w:val="00B02D3A"/>
    <w:rsid w:val="00B02E15"/>
    <w:rsid w:val="00B03289"/>
    <w:rsid w:val="00B046AA"/>
    <w:rsid w:val="00B047D0"/>
    <w:rsid w:val="00B060A5"/>
    <w:rsid w:val="00B069FB"/>
    <w:rsid w:val="00B0732F"/>
    <w:rsid w:val="00B07459"/>
    <w:rsid w:val="00B07FD9"/>
    <w:rsid w:val="00B11182"/>
    <w:rsid w:val="00B140FB"/>
    <w:rsid w:val="00B14ABC"/>
    <w:rsid w:val="00B150B0"/>
    <w:rsid w:val="00B17EEB"/>
    <w:rsid w:val="00B20319"/>
    <w:rsid w:val="00B20C6E"/>
    <w:rsid w:val="00B21449"/>
    <w:rsid w:val="00B2147A"/>
    <w:rsid w:val="00B21B3B"/>
    <w:rsid w:val="00B22E87"/>
    <w:rsid w:val="00B257C3"/>
    <w:rsid w:val="00B26E66"/>
    <w:rsid w:val="00B2765D"/>
    <w:rsid w:val="00B30253"/>
    <w:rsid w:val="00B30837"/>
    <w:rsid w:val="00B31114"/>
    <w:rsid w:val="00B328AE"/>
    <w:rsid w:val="00B34A67"/>
    <w:rsid w:val="00B357CA"/>
    <w:rsid w:val="00B3644E"/>
    <w:rsid w:val="00B364FC"/>
    <w:rsid w:val="00B3762A"/>
    <w:rsid w:val="00B40C4A"/>
    <w:rsid w:val="00B41355"/>
    <w:rsid w:val="00B4149F"/>
    <w:rsid w:val="00B41CDD"/>
    <w:rsid w:val="00B41E63"/>
    <w:rsid w:val="00B42200"/>
    <w:rsid w:val="00B4273A"/>
    <w:rsid w:val="00B42C67"/>
    <w:rsid w:val="00B43960"/>
    <w:rsid w:val="00B451F6"/>
    <w:rsid w:val="00B46424"/>
    <w:rsid w:val="00B46B80"/>
    <w:rsid w:val="00B46C18"/>
    <w:rsid w:val="00B502D4"/>
    <w:rsid w:val="00B51DD1"/>
    <w:rsid w:val="00B52087"/>
    <w:rsid w:val="00B52854"/>
    <w:rsid w:val="00B5460C"/>
    <w:rsid w:val="00B557A9"/>
    <w:rsid w:val="00B55EC6"/>
    <w:rsid w:val="00B60C56"/>
    <w:rsid w:val="00B625A1"/>
    <w:rsid w:val="00B6315F"/>
    <w:rsid w:val="00B63F8E"/>
    <w:rsid w:val="00B651B4"/>
    <w:rsid w:val="00B65394"/>
    <w:rsid w:val="00B706F0"/>
    <w:rsid w:val="00B74BFF"/>
    <w:rsid w:val="00B76F5D"/>
    <w:rsid w:val="00B7793A"/>
    <w:rsid w:val="00B82753"/>
    <w:rsid w:val="00B828B1"/>
    <w:rsid w:val="00B835AA"/>
    <w:rsid w:val="00B83A48"/>
    <w:rsid w:val="00B844E2"/>
    <w:rsid w:val="00B85E1D"/>
    <w:rsid w:val="00B9017B"/>
    <w:rsid w:val="00B905D0"/>
    <w:rsid w:val="00B907CF"/>
    <w:rsid w:val="00B91545"/>
    <w:rsid w:val="00B919DF"/>
    <w:rsid w:val="00B920BC"/>
    <w:rsid w:val="00B9308B"/>
    <w:rsid w:val="00B93F42"/>
    <w:rsid w:val="00B95FC3"/>
    <w:rsid w:val="00B96CCC"/>
    <w:rsid w:val="00B96D0A"/>
    <w:rsid w:val="00B97393"/>
    <w:rsid w:val="00BA0E26"/>
    <w:rsid w:val="00BA263D"/>
    <w:rsid w:val="00BA2E03"/>
    <w:rsid w:val="00BA3324"/>
    <w:rsid w:val="00BA5933"/>
    <w:rsid w:val="00BB038F"/>
    <w:rsid w:val="00BB05D2"/>
    <w:rsid w:val="00BB08B9"/>
    <w:rsid w:val="00BB09B3"/>
    <w:rsid w:val="00BB3109"/>
    <w:rsid w:val="00BB4D6A"/>
    <w:rsid w:val="00BB56A1"/>
    <w:rsid w:val="00BB57A6"/>
    <w:rsid w:val="00BB5B12"/>
    <w:rsid w:val="00BB5F56"/>
    <w:rsid w:val="00BC429E"/>
    <w:rsid w:val="00BC51CE"/>
    <w:rsid w:val="00BC533E"/>
    <w:rsid w:val="00BC559E"/>
    <w:rsid w:val="00BC6D3B"/>
    <w:rsid w:val="00BC7081"/>
    <w:rsid w:val="00BD00A1"/>
    <w:rsid w:val="00BD028E"/>
    <w:rsid w:val="00BD0AC7"/>
    <w:rsid w:val="00BD1A3D"/>
    <w:rsid w:val="00BD2FDE"/>
    <w:rsid w:val="00BD3B2F"/>
    <w:rsid w:val="00BD4521"/>
    <w:rsid w:val="00BD4FF7"/>
    <w:rsid w:val="00BD5994"/>
    <w:rsid w:val="00BD665C"/>
    <w:rsid w:val="00BE1897"/>
    <w:rsid w:val="00BE1D13"/>
    <w:rsid w:val="00BE1F8E"/>
    <w:rsid w:val="00BE30DA"/>
    <w:rsid w:val="00BE327C"/>
    <w:rsid w:val="00BE3416"/>
    <w:rsid w:val="00BE3543"/>
    <w:rsid w:val="00BE53F5"/>
    <w:rsid w:val="00BE68BF"/>
    <w:rsid w:val="00BE723A"/>
    <w:rsid w:val="00BE74AD"/>
    <w:rsid w:val="00BE7A1F"/>
    <w:rsid w:val="00BF19A6"/>
    <w:rsid w:val="00BF1F15"/>
    <w:rsid w:val="00BF3438"/>
    <w:rsid w:val="00BF355B"/>
    <w:rsid w:val="00BF39F0"/>
    <w:rsid w:val="00BF4181"/>
    <w:rsid w:val="00BF539F"/>
    <w:rsid w:val="00BF5966"/>
    <w:rsid w:val="00BF6210"/>
    <w:rsid w:val="00BF64FE"/>
    <w:rsid w:val="00C00AE5"/>
    <w:rsid w:val="00C01F66"/>
    <w:rsid w:val="00C02CD7"/>
    <w:rsid w:val="00C02DEA"/>
    <w:rsid w:val="00C030F0"/>
    <w:rsid w:val="00C0381C"/>
    <w:rsid w:val="00C04742"/>
    <w:rsid w:val="00C047CF"/>
    <w:rsid w:val="00C059DC"/>
    <w:rsid w:val="00C06838"/>
    <w:rsid w:val="00C10BD5"/>
    <w:rsid w:val="00C11A56"/>
    <w:rsid w:val="00C11A84"/>
    <w:rsid w:val="00C1242B"/>
    <w:rsid w:val="00C139B9"/>
    <w:rsid w:val="00C15B6E"/>
    <w:rsid w:val="00C16ADA"/>
    <w:rsid w:val="00C20360"/>
    <w:rsid w:val="00C2273B"/>
    <w:rsid w:val="00C22A60"/>
    <w:rsid w:val="00C22F0D"/>
    <w:rsid w:val="00C23850"/>
    <w:rsid w:val="00C26B36"/>
    <w:rsid w:val="00C30E80"/>
    <w:rsid w:val="00C31DA4"/>
    <w:rsid w:val="00C32254"/>
    <w:rsid w:val="00C33586"/>
    <w:rsid w:val="00C34B4F"/>
    <w:rsid w:val="00C35DCD"/>
    <w:rsid w:val="00C361B0"/>
    <w:rsid w:val="00C36657"/>
    <w:rsid w:val="00C40404"/>
    <w:rsid w:val="00C4043B"/>
    <w:rsid w:val="00C4271F"/>
    <w:rsid w:val="00C43941"/>
    <w:rsid w:val="00C446B0"/>
    <w:rsid w:val="00C4471D"/>
    <w:rsid w:val="00C45926"/>
    <w:rsid w:val="00C45A5B"/>
    <w:rsid w:val="00C46318"/>
    <w:rsid w:val="00C4789D"/>
    <w:rsid w:val="00C51EF9"/>
    <w:rsid w:val="00C521CB"/>
    <w:rsid w:val="00C526AD"/>
    <w:rsid w:val="00C54837"/>
    <w:rsid w:val="00C54841"/>
    <w:rsid w:val="00C54999"/>
    <w:rsid w:val="00C551A8"/>
    <w:rsid w:val="00C56332"/>
    <w:rsid w:val="00C6076E"/>
    <w:rsid w:val="00C61A0D"/>
    <w:rsid w:val="00C61D0D"/>
    <w:rsid w:val="00C62A4C"/>
    <w:rsid w:val="00C6321F"/>
    <w:rsid w:val="00C636F7"/>
    <w:rsid w:val="00C63A2F"/>
    <w:rsid w:val="00C64DCE"/>
    <w:rsid w:val="00C658F1"/>
    <w:rsid w:val="00C65DCA"/>
    <w:rsid w:val="00C67F4F"/>
    <w:rsid w:val="00C7008B"/>
    <w:rsid w:val="00C7035D"/>
    <w:rsid w:val="00C705BC"/>
    <w:rsid w:val="00C70876"/>
    <w:rsid w:val="00C7107B"/>
    <w:rsid w:val="00C72DB7"/>
    <w:rsid w:val="00C734D2"/>
    <w:rsid w:val="00C73B18"/>
    <w:rsid w:val="00C73E9C"/>
    <w:rsid w:val="00C74DA4"/>
    <w:rsid w:val="00C750DF"/>
    <w:rsid w:val="00C7558C"/>
    <w:rsid w:val="00C7792B"/>
    <w:rsid w:val="00C80740"/>
    <w:rsid w:val="00C81685"/>
    <w:rsid w:val="00C818D2"/>
    <w:rsid w:val="00C82CAC"/>
    <w:rsid w:val="00C83FD5"/>
    <w:rsid w:val="00C84F09"/>
    <w:rsid w:val="00C852CD"/>
    <w:rsid w:val="00C913F2"/>
    <w:rsid w:val="00C94162"/>
    <w:rsid w:val="00C94426"/>
    <w:rsid w:val="00C95325"/>
    <w:rsid w:val="00C958B7"/>
    <w:rsid w:val="00C96E2B"/>
    <w:rsid w:val="00C96FCD"/>
    <w:rsid w:val="00C972DF"/>
    <w:rsid w:val="00CA09A7"/>
    <w:rsid w:val="00CA2B8C"/>
    <w:rsid w:val="00CA2F4C"/>
    <w:rsid w:val="00CA41E0"/>
    <w:rsid w:val="00CA4A72"/>
    <w:rsid w:val="00CA5B66"/>
    <w:rsid w:val="00CA5C57"/>
    <w:rsid w:val="00CA6297"/>
    <w:rsid w:val="00CA6FDB"/>
    <w:rsid w:val="00CB0A93"/>
    <w:rsid w:val="00CB0E57"/>
    <w:rsid w:val="00CB2CB8"/>
    <w:rsid w:val="00CB35A5"/>
    <w:rsid w:val="00CB4A4E"/>
    <w:rsid w:val="00CB57DC"/>
    <w:rsid w:val="00CB6620"/>
    <w:rsid w:val="00CB6FF5"/>
    <w:rsid w:val="00CC0487"/>
    <w:rsid w:val="00CC1524"/>
    <w:rsid w:val="00CC1622"/>
    <w:rsid w:val="00CC1FDE"/>
    <w:rsid w:val="00CC50FA"/>
    <w:rsid w:val="00CC5999"/>
    <w:rsid w:val="00CD0EDC"/>
    <w:rsid w:val="00CD12E8"/>
    <w:rsid w:val="00CD1CDC"/>
    <w:rsid w:val="00CD2522"/>
    <w:rsid w:val="00CD2FCF"/>
    <w:rsid w:val="00CD39CA"/>
    <w:rsid w:val="00CD4076"/>
    <w:rsid w:val="00CD4737"/>
    <w:rsid w:val="00CD61D9"/>
    <w:rsid w:val="00CD70B5"/>
    <w:rsid w:val="00CD7105"/>
    <w:rsid w:val="00CD7997"/>
    <w:rsid w:val="00CD79E4"/>
    <w:rsid w:val="00CE00D1"/>
    <w:rsid w:val="00CE116D"/>
    <w:rsid w:val="00CE24F3"/>
    <w:rsid w:val="00CE31D7"/>
    <w:rsid w:val="00CE36D8"/>
    <w:rsid w:val="00CE401E"/>
    <w:rsid w:val="00CE47C3"/>
    <w:rsid w:val="00CE49A9"/>
    <w:rsid w:val="00CE5236"/>
    <w:rsid w:val="00CE53F4"/>
    <w:rsid w:val="00CE61C0"/>
    <w:rsid w:val="00CE6E45"/>
    <w:rsid w:val="00CE705D"/>
    <w:rsid w:val="00CE7459"/>
    <w:rsid w:val="00CE7473"/>
    <w:rsid w:val="00CE7EFA"/>
    <w:rsid w:val="00CF1C42"/>
    <w:rsid w:val="00CF257F"/>
    <w:rsid w:val="00CF354D"/>
    <w:rsid w:val="00CF4A09"/>
    <w:rsid w:val="00CF51D1"/>
    <w:rsid w:val="00CF7123"/>
    <w:rsid w:val="00CF79C8"/>
    <w:rsid w:val="00CF7CC5"/>
    <w:rsid w:val="00D015BC"/>
    <w:rsid w:val="00D01CFA"/>
    <w:rsid w:val="00D03A1F"/>
    <w:rsid w:val="00D04000"/>
    <w:rsid w:val="00D04698"/>
    <w:rsid w:val="00D04A73"/>
    <w:rsid w:val="00D04F93"/>
    <w:rsid w:val="00D05231"/>
    <w:rsid w:val="00D0563F"/>
    <w:rsid w:val="00D06D04"/>
    <w:rsid w:val="00D1014C"/>
    <w:rsid w:val="00D10911"/>
    <w:rsid w:val="00D10F73"/>
    <w:rsid w:val="00D11DFE"/>
    <w:rsid w:val="00D1277B"/>
    <w:rsid w:val="00D12D74"/>
    <w:rsid w:val="00D13D26"/>
    <w:rsid w:val="00D13F11"/>
    <w:rsid w:val="00D14F3F"/>
    <w:rsid w:val="00D15539"/>
    <w:rsid w:val="00D16B78"/>
    <w:rsid w:val="00D20239"/>
    <w:rsid w:val="00D214AE"/>
    <w:rsid w:val="00D22A90"/>
    <w:rsid w:val="00D234C2"/>
    <w:rsid w:val="00D23E01"/>
    <w:rsid w:val="00D2448B"/>
    <w:rsid w:val="00D24C30"/>
    <w:rsid w:val="00D25200"/>
    <w:rsid w:val="00D252B1"/>
    <w:rsid w:val="00D255E6"/>
    <w:rsid w:val="00D25A2E"/>
    <w:rsid w:val="00D26781"/>
    <w:rsid w:val="00D27D0E"/>
    <w:rsid w:val="00D27F62"/>
    <w:rsid w:val="00D30B13"/>
    <w:rsid w:val="00D30C69"/>
    <w:rsid w:val="00D310A4"/>
    <w:rsid w:val="00D31321"/>
    <w:rsid w:val="00D33D54"/>
    <w:rsid w:val="00D34677"/>
    <w:rsid w:val="00D347D9"/>
    <w:rsid w:val="00D36498"/>
    <w:rsid w:val="00D37846"/>
    <w:rsid w:val="00D37A24"/>
    <w:rsid w:val="00D41A4B"/>
    <w:rsid w:val="00D422E8"/>
    <w:rsid w:val="00D435DA"/>
    <w:rsid w:val="00D43FE4"/>
    <w:rsid w:val="00D44018"/>
    <w:rsid w:val="00D44152"/>
    <w:rsid w:val="00D4453F"/>
    <w:rsid w:val="00D44BB0"/>
    <w:rsid w:val="00D47A43"/>
    <w:rsid w:val="00D47F16"/>
    <w:rsid w:val="00D50C46"/>
    <w:rsid w:val="00D51754"/>
    <w:rsid w:val="00D517AD"/>
    <w:rsid w:val="00D51D5A"/>
    <w:rsid w:val="00D557C4"/>
    <w:rsid w:val="00D5643E"/>
    <w:rsid w:val="00D60388"/>
    <w:rsid w:val="00D61133"/>
    <w:rsid w:val="00D61839"/>
    <w:rsid w:val="00D61926"/>
    <w:rsid w:val="00D627D2"/>
    <w:rsid w:val="00D63DA8"/>
    <w:rsid w:val="00D64C00"/>
    <w:rsid w:val="00D65C33"/>
    <w:rsid w:val="00D667D1"/>
    <w:rsid w:val="00D67197"/>
    <w:rsid w:val="00D67C50"/>
    <w:rsid w:val="00D719AA"/>
    <w:rsid w:val="00D719EE"/>
    <w:rsid w:val="00D73C7F"/>
    <w:rsid w:val="00D74D6B"/>
    <w:rsid w:val="00D76C57"/>
    <w:rsid w:val="00D7755F"/>
    <w:rsid w:val="00D77633"/>
    <w:rsid w:val="00D80D8E"/>
    <w:rsid w:val="00D818E3"/>
    <w:rsid w:val="00D81B98"/>
    <w:rsid w:val="00D82890"/>
    <w:rsid w:val="00D832BD"/>
    <w:rsid w:val="00D83B86"/>
    <w:rsid w:val="00D8452A"/>
    <w:rsid w:val="00D846E5"/>
    <w:rsid w:val="00D84870"/>
    <w:rsid w:val="00D85F3D"/>
    <w:rsid w:val="00D92110"/>
    <w:rsid w:val="00D921C6"/>
    <w:rsid w:val="00D940C2"/>
    <w:rsid w:val="00D9540E"/>
    <w:rsid w:val="00D96329"/>
    <w:rsid w:val="00D963BA"/>
    <w:rsid w:val="00D964DF"/>
    <w:rsid w:val="00D96989"/>
    <w:rsid w:val="00D975DF"/>
    <w:rsid w:val="00DA0E1A"/>
    <w:rsid w:val="00DA1C8F"/>
    <w:rsid w:val="00DA25AA"/>
    <w:rsid w:val="00DA4905"/>
    <w:rsid w:val="00DA4A6D"/>
    <w:rsid w:val="00DA5B0C"/>
    <w:rsid w:val="00DA6CA8"/>
    <w:rsid w:val="00DA761F"/>
    <w:rsid w:val="00DB0D06"/>
    <w:rsid w:val="00DB4F59"/>
    <w:rsid w:val="00DB54A4"/>
    <w:rsid w:val="00DB6CE5"/>
    <w:rsid w:val="00DB76CB"/>
    <w:rsid w:val="00DB788B"/>
    <w:rsid w:val="00DB7BDD"/>
    <w:rsid w:val="00DC008E"/>
    <w:rsid w:val="00DC10F5"/>
    <w:rsid w:val="00DC1779"/>
    <w:rsid w:val="00DC1F0C"/>
    <w:rsid w:val="00DC2084"/>
    <w:rsid w:val="00DC2495"/>
    <w:rsid w:val="00DC282B"/>
    <w:rsid w:val="00DC33C2"/>
    <w:rsid w:val="00DC45E4"/>
    <w:rsid w:val="00DC4C74"/>
    <w:rsid w:val="00DC4F06"/>
    <w:rsid w:val="00DC5B50"/>
    <w:rsid w:val="00DC668B"/>
    <w:rsid w:val="00DC683F"/>
    <w:rsid w:val="00DD01D4"/>
    <w:rsid w:val="00DD0A58"/>
    <w:rsid w:val="00DD0EF4"/>
    <w:rsid w:val="00DD1252"/>
    <w:rsid w:val="00DD2F6C"/>
    <w:rsid w:val="00DD380E"/>
    <w:rsid w:val="00DD6C8F"/>
    <w:rsid w:val="00DD72E9"/>
    <w:rsid w:val="00DD73F0"/>
    <w:rsid w:val="00DD7F4A"/>
    <w:rsid w:val="00DE02C9"/>
    <w:rsid w:val="00DE0321"/>
    <w:rsid w:val="00DE0415"/>
    <w:rsid w:val="00DE04FA"/>
    <w:rsid w:val="00DE17E4"/>
    <w:rsid w:val="00DE2133"/>
    <w:rsid w:val="00DE275E"/>
    <w:rsid w:val="00DE30F1"/>
    <w:rsid w:val="00DE33D7"/>
    <w:rsid w:val="00DE346A"/>
    <w:rsid w:val="00DE385D"/>
    <w:rsid w:val="00DE3DA2"/>
    <w:rsid w:val="00DE4C56"/>
    <w:rsid w:val="00DE5F5A"/>
    <w:rsid w:val="00DE6CC2"/>
    <w:rsid w:val="00DE6F44"/>
    <w:rsid w:val="00DF2A26"/>
    <w:rsid w:val="00DF449D"/>
    <w:rsid w:val="00DF4540"/>
    <w:rsid w:val="00DF60DE"/>
    <w:rsid w:val="00DF667F"/>
    <w:rsid w:val="00DF75B6"/>
    <w:rsid w:val="00DF7FA6"/>
    <w:rsid w:val="00E006B3"/>
    <w:rsid w:val="00E00BCA"/>
    <w:rsid w:val="00E010A3"/>
    <w:rsid w:val="00E01468"/>
    <w:rsid w:val="00E01AB3"/>
    <w:rsid w:val="00E02B2C"/>
    <w:rsid w:val="00E039F3"/>
    <w:rsid w:val="00E03ACB"/>
    <w:rsid w:val="00E03BEE"/>
    <w:rsid w:val="00E049A2"/>
    <w:rsid w:val="00E05860"/>
    <w:rsid w:val="00E06D62"/>
    <w:rsid w:val="00E11932"/>
    <w:rsid w:val="00E11C81"/>
    <w:rsid w:val="00E12143"/>
    <w:rsid w:val="00E13854"/>
    <w:rsid w:val="00E1391D"/>
    <w:rsid w:val="00E1461B"/>
    <w:rsid w:val="00E1482C"/>
    <w:rsid w:val="00E14D8D"/>
    <w:rsid w:val="00E201BE"/>
    <w:rsid w:val="00E204A9"/>
    <w:rsid w:val="00E20C1A"/>
    <w:rsid w:val="00E217E1"/>
    <w:rsid w:val="00E23C39"/>
    <w:rsid w:val="00E23C66"/>
    <w:rsid w:val="00E24587"/>
    <w:rsid w:val="00E24CBB"/>
    <w:rsid w:val="00E2633A"/>
    <w:rsid w:val="00E27790"/>
    <w:rsid w:val="00E27F47"/>
    <w:rsid w:val="00E302CF"/>
    <w:rsid w:val="00E30426"/>
    <w:rsid w:val="00E31CB4"/>
    <w:rsid w:val="00E323C5"/>
    <w:rsid w:val="00E33A68"/>
    <w:rsid w:val="00E35A5E"/>
    <w:rsid w:val="00E35EBD"/>
    <w:rsid w:val="00E36065"/>
    <w:rsid w:val="00E3636E"/>
    <w:rsid w:val="00E372AF"/>
    <w:rsid w:val="00E37696"/>
    <w:rsid w:val="00E377F2"/>
    <w:rsid w:val="00E37C33"/>
    <w:rsid w:val="00E40099"/>
    <w:rsid w:val="00E40AED"/>
    <w:rsid w:val="00E41A6B"/>
    <w:rsid w:val="00E42724"/>
    <w:rsid w:val="00E44658"/>
    <w:rsid w:val="00E460A3"/>
    <w:rsid w:val="00E46144"/>
    <w:rsid w:val="00E46B20"/>
    <w:rsid w:val="00E476BB"/>
    <w:rsid w:val="00E505DC"/>
    <w:rsid w:val="00E50CC8"/>
    <w:rsid w:val="00E516EE"/>
    <w:rsid w:val="00E54A3D"/>
    <w:rsid w:val="00E54B5F"/>
    <w:rsid w:val="00E56804"/>
    <w:rsid w:val="00E56EDA"/>
    <w:rsid w:val="00E577C9"/>
    <w:rsid w:val="00E6001A"/>
    <w:rsid w:val="00E61079"/>
    <w:rsid w:val="00E615D6"/>
    <w:rsid w:val="00E62DCF"/>
    <w:rsid w:val="00E636D2"/>
    <w:rsid w:val="00E64B7F"/>
    <w:rsid w:val="00E65635"/>
    <w:rsid w:val="00E664E9"/>
    <w:rsid w:val="00E71135"/>
    <w:rsid w:val="00E71903"/>
    <w:rsid w:val="00E71D3B"/>
    <w:rsid w:val="00E746AF"/>
    <w:rsid w:val="00E74A19"/>
    <w:rsid w:val="00E759D6"/>
    <w:rsid w:val="00E7728E"/>
    <w:rsid w:val="00E77313"/>
    <w:rsid w:val="00E77E2A"/>
    <w:rsid w:val="00E77FF9"/>
    <w:rsid w:val="00E80CF1"/>
    <w:rsid w:val="00E81C53"/>
    <w:rsid w:val="00E82063"/>
    <w:rsid w:val="00E828BF"/>
    <w:rsid w:val="00E84993"/>
    <w:rsid w:val="00E85472"/>
    <w:rsid w:val="00E85D5D"/>
    <w:rsid w:val="00E86831"/>
    <w:rsid w:val="00E87C81"/>
    <w:rsid w:val="00E90AB4"/>
    <w:rsid w:val="00E93A73"/>
    <w:rsid w:val="00E94FDA"/>
    <w:rsid w:val="00E95193"/>
    <w:rsid w:val="00E95B8D"/>
    <w:rsid w:val="00E9647E"/>
    <w:rsid w:val="00EA00F3"/>
    <w:rsid w:val="00EA0490"/>
    <w:rsid w:val="00EA0593"/>
    <w:rsid w:val="00EA37F6"/>
    <w:rsid w:val="00EA4C55"/>
    <w:rsid w:val="00EA4DFD"/>
    <w:rsid w:val="00EA5C0F"/>
    <w:rsid w:val="00EA6382"/>
    <w:rsid w:val="00EB07DC"/>
    <w:rsid w:val="00EB150B"/>
    <w:rsid w:val="00EB2203"/>
    <w:rsid w:val="00EB2BE3"/>
    <w:rsid w:val="00EB38FA"/>
    <w:rsid w:val="00EB3BE8"/>
    <w:rsid w:val="00EB4B3F"/>
    <w:rsid w:val="00EB4B79"/>
    <w:rsid w:val="00EB589A"/>
    <w:rsid w:val="00EB6ECE"/>
    <w:rsid w:val="00EB7943"/>
    <w:rsid w:val="00EC02FE"/>
    <w:rsid w:val="00EC08A2"/>
    <w:rsid w:val="00EC0D9E"/>
    <w:rsid w:val="00EC26C6"/>
    <w:rsid w:val="00EC5C26"/>
    <w:rsid w:val="00EC6659"/>
    <w:rsid w:val="00EC72F3"/>
    <w:rsid w:val="00EC7496"/>
    <w:rsid w:val="00ED0B54"/>
    <w:rsid w:val="00ED1D04"/>
    <w:rsid w:val="00ED4022"/>
    <w:rsid w:val="00ED483F"/>
    <w:rsid w:val="00ED4AED"/>
    <w:rsid w:val="00ED4DC4"/>
    <w:rsid w:val="00ED5487"/>
    <w:rsid w:val="00ED6045"/>
    <w:rsid w:val="00ED67D8"/>
    <w:rsid w:val="00ED6EE0"/>
    <w:rsid w:val="00ED74DB"/>
    <w:rsid w:val="00ED7942"/>
    <w:rsid w:val="00EE0FDE"/>
    <w:rsid w:val="00EE21CB"/>
    <w:rsid w:val="00EE2506"/>
    <w:rsid w:val="00EE37D7"/>
    <w:rsid w:val="00EE38FA"/>
    <w:rsid w:val="00EE45E4"/>
    <w:rsid w:val="00EE4630"/>
    <w:rsid w:val="00EE5844"/>
    <w:rsid w:val="00EE7950"/>
    <w:rsid w:val="00EE7FCF"/>
    <w:rsid w:val="00EF19EA"/>
    <w:rsid w:val="00EF1F30"/>
    <w:rsid w:val="00EF23D9"/>
    <w:rsid w:val="00EF2651"/>
    <w:rsid w:val="00EF2800"/>
    <w:rsid w:val="00EF42DA"/>
    <w:rsid w:val="00EF52B8"/>
    <w:rsid w:val="00EF5FC4"/>
    <w:rsid w:val="00EF5FF6"/>
    <w:rsid w:val="00EF64C6"/>
    <w:rsid w:val="00EF7B83"/>
    <w:rsid w:val="00F03391"/>
    <w:rsid w:val="00F03C0B"/>
    <w:rsid w:val="00F0495F"/>
    <w:rsid w:val="00F05180"/>
    <w:rsid w:val="00F05E77"/>
    <w:rsid w:val="00F07846"/>
    <w:rsid w:val="00F11796"/>
    <w:rsid w:val="00F118E3"/>
    <w:rsid w:val="00F11B4D"/>
    <w:rsid w:val="00F11DD8"/>
    <w:rsid w:val="00F12855"/>
    <w:rsid w:val="00F12E14"/>
    <w:rsid w:val="00F13804"/>
    <w:rsid w:val="00F13BAA"/>
    <w:rsid w:val="00F16B38"/>
    <w:rsid w:val="00F170CF"/>
    <w:rsid w:val="00F177CD"/>
    <w:rsid w:val="00F17C10"/>
    <w:rsid w:val="00F220D7"/>
    <w:rsid w:val="00F22492"/>
    <w:rsid w:val="00F22678"/>
    <w:rsid w:val="00F2348B"/>
    <w:rsid w:val="00F24C76"/>
    <w:rsid w:val="00F26244"/>
    <w:rsid w:val="00F27FDA"/>
    <w:rsid w:val="00F30CC9"/>
    <w:rsid w:val="00F313A2"/>
    <w:rsid w:val="00F313F1"/>
    <w:rsid w:val="00F316EE"/>
    <w:rsid w:val="00F32903"/>
    <w:rsid w:val="00F32F10"/>
    <w:rsid w:val="00F33144"/>
    <w:rsid w:val="00F33196"/>
    <w:rsid w:val="00F348DC"/>
    <w:rsid w:val="00F35752"/>
    <w:rsid w:val="00F35D12"/>
    <w:rsid w:val="00F35FCC"/>
    <w:rsid w:val="00F376CD"/>
    <w:rsid w:val="00F37A64"/>
    <w:rsid w:val="00F40754"/>
    <w:rsid w:val="00F40E6C"/>
    <w:rsid w:val="00F417BA"/>
    <w:rsid w:val="00F41872"/>
    <w:rsid w:val="00F41B84"/>
    <w:rsid w:val="00F4319E"/>
    <w:rsid w:val="00F43354"/>
    <w:rsid w:val="00F43AFB"/>
    <w:rsid w:val="00F449E9"/>
    <w:rsid w:val="00F44A16"/>
    <w:rsid w:val="00F46B65"/>
    <w:rsid w:val="00F47736"/>
    <w:rsid w:val="00F47B7D"/>
    <w:rsid w:val="00F47BD6"/>
    <w:rsid w:val="00F50F1D"/>
    <w:rsid w:val="00F5169E"/>
    <w:rsid w:val="00F51CA4"/>
    <w:rsid w:val="00F52B58"/>
    <w:rsid w:val="00F53CBA"/>
    <w:rsid w:val="00F53D8A"/>
    <w:rsid w:val="00F53EB2"/>
    <w:rsid w:val="00F54977"/>
    <w:rsid w:val="00F54D32"/>
    <w:rsid w:val="00F54EB2"/>
    <w:rsid w:val="00F567D3"/>
    <w:rsid w:val="00F57027"/>
    <w:rsid w:val="00F61C8E"/>
    <w:rsid w:val="00F629CF"/>
    <w:rsid w:val="00F63747"/>
    <w:rsid w:val="00F63DD2"/>
    <w:rsid w:val="00F64D9F"/>
    <w:rsid w:val="00F666BB"/>
    <w:rsid w:val="00F67284"/>
    <w:rsid w:val="00F67A0C"/>
    <w:rsid w:val="00F70AB2"/>
    <w:rsid w:val="00F71026"/>
    <w:rsid w:val="00F71863"/>
    <w:rsid w:val="00F72573"/>
    <w:rsid w:val="00F72A16"/>
    <w:rsid w:val="00F72B05"/>
    <w:rsid w:val="00F72E63"/>
    <w:rsid w:val="00F73149"/>
    <w:rsid w:val="00F73750"/>
    <w:rsid w:val="00F74761"/>
    <w:rsid w:val="00F74B1F"/>
    <w:rsid w:val="00F74CB8"/>
    <w:rsid w:val="00F760B7"/>
    <w:rsid w:val="00F80766"/>
    <w:rsid w:val="00F807D9"/>
    <w:rsid w:val="00F80892"/>
    <w:rsid w:val="00F80C8F"/>
    <w:rsid w:val="00F819F2"/>
    <w:rsid w:val="00F83069"/>
    <w:rsid w:val="00F841A0"/>
    <w:rsid w:val="00F85AC0"/>
    <w:rsid w:val="00F85D30"/>
    <w:rsid w:val="00F86AF8"/>
    <w:rsid w:val="00F8704E"/>
    <w:rsid w:val="00F87409"/>
    <w:rsid w:val="00F9066E"/>
    <w:rsid w:val="00F93323"/>
    <w:rsid w:val="00F9526C"/>
    <w:rsid w:val="00F9589F"/>
    <w:rsid w:val="00F964F6"/>
    <w:rsid w:val="00F97628"/>
    <w:rsid w:val="00F979C6"/>
    <w:rsid w:val="00FA0267"/>
    <w:rsid w:val="00FA1267"/>
    <w:rsid w:val="00FA1439"/>
    <w:rsid w:val="00FA21B5"/>
    <w:rsid w:val="00FA2360"/>
    <w:rsid w:val="00FA3515"/>
    <w:rsid w:val="00FA49C2"/>
    <w:rsid w:val="00FA57B6"/>
    <w:rsid w:val="00FA6862"/>
    <w:rsid w:val="00FA729E"/>
    <w:rsid w:val="00FA7659"/>
    <w:rsid w:val="00FA7E47"/>
    <w:rsid w:val="00FB07B0"/>
    <w:rsid w:val="00FB116A"/>
    <w:rsid w:val="00FB35F5"/>
    <w:rsid w:val="00FB36E8"/>
    <w:rsid w:val="00FB38E8"/>
    <w:rsid w:val="00FB4BB8"/>
    <w:rsid w:val="00FB64C0"/>
    <w:rsid w:val="00FB65D7"/>
    <w:rsid w:val="00FB699E"/>
    <w:rsid w:val="00FB7340"/>
    <w:rsid w:val="00FB78D1"/>
    <w:rsid w:val="00FC0E8D"/>
    <w:rsid w:val="00FC1900"/>
    <w:rsid w:val="00FC1B4B"/>
    <w:rsid w:val="00FC1F86"/>
    <w:rsid w:val="00FC46F0"/>
    <w:rsid w:val="00FC4E60"/>
    <w:rsid w:val="00FD03D7"/>
    <w:rsid w:val="00FD06BD"/>
    <w:rsid w:val="00FD1C1B"/>
    <w:rsid w:val="00FD2AC9"/>
    <w:rsid w:val="00FD3DC2"/>
    <w:rsid w:val="00FD40E9"/>
    <w:rsid w:val="00FD56A5"/>
    <w:rsid w:val="00FD5995"/>
    <w:rsid w:val="00FE01FB"/>
    <w:rsid w:val="00FE0EAC"/>
    <w:rsid w:val="00FE1A83"/>
    <w:rsid w:val="00FE239E"/>
    <w:rsid w:val="00FE32DB"/>
    <w:rsid w:val="00FE3CA9"/>
    <w:rsid w:val="00FE56A9"/>
    <w:rsid w:val="00FE5F2E"/>
    <w:rsid w:val="00FE67D0"/>
    <w:rsid w:val="00FE7705"/>
    <w:rsid w:val="00FE7F41"/>
    <w:rsid w:val="00FF0150"/>
    <w:rsid w:val="00FF159A"/>
    <w:rsid w:val="00FF1795"/>
    <w:rsid w:val="00FF1E7C"/>
    <w:rsid w:val="00FF297E"/>
    <w:rsid w:val="00FF34A1"/>
    <w:rsid w:val="00FF366A"/>
    <w:rsid w:val="00FF6AE9"/>
    <w:rsid w:val="25E2A0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700D0B"/>
  <w15:docId w15:val="{C653A104-B07D-4A5E-9226-E793E2A4E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spacing w:after="80"/>
      </w:pPr>
    </w:pPrDefault>
  </w:docDefaults>
  <w:latentStyles w:defLockedState="0" w:defUIPriority="0" w:defSemiHidden="0" w:defUnhideWhenUsed="0" w:defQFormat="0" w:count="376">
    <w:lsdException w:name="Normal" w:qFormat="1"/>
    <w:lsdException w:name="heading 1" w:qFormat="1"/>
    <w:lsdException w:name="heading 2" w:uiPriority="99" w:qFormat="1"/>
    <w:lsdException w:name="heading 3" w:uiPriority="99" w:qFormat="1"/>
    <w:lsdException w:name="heading 4" w:semiHidden="1" w:unhideWhenUsed="1" w:qFormat="1"/>
    <w:lsdException w:name="heading 5" w:semiHidden="1" w:unhideWhenUsed="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Montserrat pt 9"/>
    <w:qFormat/>
    <w:rsid w:val="00E00BCA"/>
    <w:pPr>
      <w:spacing w:before="120" w:after="200" w:line="276" w:lineRule="auto"/>
      <w:jc w:val="both"/>
    </w:pPr>
    <w:rPr>
      <w:rFonts w:ascii="Montserrat Light" w:hAnsi="Montserrat Light"/>
      <w:sz w:val="18"/>
      <w:lang w:val="en-CA"/>
    </w:rPr>
  </w:style>
  <w:style w:type="paragraph" w:styleId="Heading1">
    <w:name w:val="heading 1"/>
    <w:basedOn w:val="Normal"/>
    <w:next w:val="Normal"/>
    <w:link w:val="Heading1Char"/>
    <w:qFormat/>
    <w:rsid w:val="00375BFC"/>
    <w:pPr>
      <w:keepNext/>
      <w:keepLines/>
      <w:pageBreakBefore/>
      <w:numPr>
        <w:numId w:val="39"/>
      </w:numPr>
      <w:spacing w:before="360" w:after="240"/>
      <w:outlineLvl w:val="0"/>
    </w:pPr>
    <w:rPr>
      <w:rFonts w:ascii="DINosaur Bold" w:hAnsi="DINosaur Bold" w:cs="Arial"/>
      <w:b/>
      <w:bCs/>
      <w:iCs/>
      <w:caps/>
      <w:color w:val="000000" w:themeColor="text1"/>
      <w:sz w:val="24"/>
      <w:szCs w:val="28"/>
    </w:rPr>
  </w:style>
  <w:style w:type="paragraph" w:styleId="Heading2">
    <w:name w:val="heading 2"/>
    <w:basedOn w:val="ListParagraph"/>
    <w:next w:val="Normal"/>
    <w:link w:val="Heading2Char"/>
    <w:uiPriority w:val="99"/>
    <w:qFormat/>
    <w:rsid w:val="00E00BCA"/>
    <w:pPr>
      <w:keepNext/>
      <w:keepLines/>
      <w:numPr>
        <w:ilvl w:val="1"/>
        <w:numId w:val="39"/>
      </w:numPr>
      <w:spacing w:before="360" w:after="240"/>
      <w:contextualSpacing/>
      <w:outlineLvl w:val="1"/>
    </w:pPr>
    <w:rPr>
      <w:rFonts w:ascii="DINosaur" w:hAnsi="DINosaur"/>
      <w:b/>
      <w:bCs/>
      <w:sz w:val="22"/>
      <w:szCs w:val="28"/>
    </w:rPr>
  </w:style>
  <w:style w:type="paragraph" w:styleId="Heading3">
    <w:name w:val="heading 3"/>
    <w:basedOn w:val="Normal"/>
    <w:next w:val="Normal"/>
    <w:link w:val="Heading3Char"/>
    <w:uiPriority w:val="99"/>
    <w:qFormat/>
    <w:rsid w:val="00E00BCA"/>
    <w:pPr>
      <w:keepNext/>
      <w:numPr>
        <w:ilvl w:val="2"/>
        <w:numId w:val="39"/>
      </w:numPr>
      <w:spacing w:before="360" w:after="240"/>
      <w:outlineLvl w:val="2"/>
    </w:pPr>
    <w:rPr>
      <w:rFonts w:ascii="DINosaur" w:hAnsi="DINosaur" w:cs="Arial"/>
      <w:b/>
      <w:bCs/>
      <w:i/>
      <w:sz w:val="22"/>
      <w:szCs w:val="24"/>
    </w:rPr>
  </w:style>
  <w:style w:type="paragraph" w:styleId="Heading4">
    <w:name w:val="heading 4"/>
    <w:basedOn w:val="Normal"/>
    <w:next w:val="Normal"/>
    <w:link w:val="Heading4Char"/>
    <w:unhideWhenUsed/>
    <w:qFormat/>
    <w:rsid w:val="00E00BCA"/>
    <w:pPr>
      <w:keepNext/>
      <w:keepLines/>
      <w:numPr>
        <w:ilvl w:val="3"/>
        <w:numId w:val="39"/>
      </w:numPr>
      <w:tabs>
        <w:tab w:val="clear" w:pos="1899"/>
        <w:tab w:val="num" w:pos="907"/>
      </w:tabs>
      <w:spacing w:before="360" w:after="240"/>
      <w:ind w:left="907"/>
      <w:outlineLvl w:val="3"/>
    </w:pPr>
    <w:rPr>
      <w:rFonts w:ascii="DINosaur" w:hAnsi="DINosaur" w:cs="Arial"/>
      <w:b/>
      <w:bCs/>
      <w:i/>
      <w:sz w:val="20"/>
    </w:rPr>
  </w:style>
  <w:style w:type="paragraph" w:styleId="Heading5">
    <w:name w:val="heading 5"/>
    <w:aliases w:val="Append Level 1"/>
    <w:basedOn w:val="Normal"/>
    <w:next w:val="Normal"/>
    <w:link w:val="Heading5Char"/>
    <w:unhideWhenUsed/>
    <w:rsid w:val="00835287"/>
    <w:pPr>
      <w:keepNext/>
      <w:keepLines/>
      <w:pageBreakBefore/>
      <w:numPr>
        <w:ilvl w:val="4"/>
        <w:numId w:val="39"/>
      </w:numPr>
      <w:spacing w:before="360" w:after="360"/>
      <w:outlineLvl w:val="4"/>
    </w:pPr>
    <w:rPr>
      <w:rFonts w:ascii="DINosaur" w:eastAsiaTheme="majorEastAsia" w:hAnsi="DINosaur" w:cstheme="majorBidi"/>
      <w:b/>
      <w:caps/>
      <w:kern w:val="28"/>
      <w:sz w:val="24"/>
      <w:szCs w:val="26"/>
    </w:rPr>
  </w:style>
  <w:style w:type="paragraph" w:styleId="Heading6">
    <w:name w:val="heading 6"/>
    <w:aliases w:val="Append Level 2"/>
    <w:next w:val="Normal"/>
    <w:link w:val="Heading6Char"/>
    <w:unhideWhenUsed/>
    <w:qFormat/>
    <w:rsid w:val="00B02D3A"/>
    <w:pPr>
      <w:keepNext/>
      <w:keepLines/>
      <w:numPr>
        <w:ilvl w:val="5"/>
        <w:numId w:val="39"/>
      </w:numPr>
      <w:spacing w:before="360" w:after="240"/>
      <w:outlineLvl w:val="5"/>
    </w:pPr>
    <w:rPr>
      <w:rFonts w:ascii="Arial" w:eastAsiaTheme="majorEastAsia" w:hAnsi="Arial" w:cstheme="majorBidi"/>
      <w:b/>
      <w:iCs/>
      <w:color w:val="0054A5" w:themeColor="text2"/>
      <w:kern w:val="28"/>
      <w:position w:val="6"/>
      <w:sz w:val="24"/>
      <w:szCs w:val="24"/>
    </w:rPr>
  </w:style>
  <w:style w:type="paragraph" w:styleId="Heading7">
    <w:name w:val="heading 7"/>
    <w:aliases w:val="Exec Sum Level 1"/>
    <w:basedOn w:val="Heading8"/>
    <w:next w:val="Normal"/>
    <w:link w:val="Heading7Char"/>
    <w:unhideWhenUsed/>
    <w:qFormat/>
    <w:rsid w:val="003308A7"/>
    <w:pPr>
      <w:pageBreakBefore/>
      <w:outlineLvl w:val="6"/>
    </w:pPr>
  </w:style>
  <w:style w:type="paragraph" w:styleId="Heading8">
    <w:name w:val="heading 8"/>
    <w:aliases w:val="Exec Sum Level 2"/>
    <w:basedOn w:val="Heading2"/>
    <w:next w:val="Normal"/>
    <w:link w:val="Heading8Char"/>
    <w:unhideWhenUsed/>
    <w:qFormat/>
    <w:rsid w:val="007065B8"/>
    <w:pPr>
      <w:numPr>
        <w:ilvl w:val="0"/>
        <w:numId w:val="0"/>
      </w:numPr>
      <w:outlineLvl w:val="7"/>
    </w:pPr>
    <w:rPr>
      <w:rFonts w:ascii="DINosaur Bold" w:hAnsi="DINosaur Bold"/>
      <w:iCs/>
    </w:rPr>
  </w:style>
  <w:style w:type="paragraph" w:styleId="Heading9">
    <w:name w:val="heading 9"/>
    <w:aliases w:val="Exec Sum Level 3"/>
    <w:basedOn w:val="Normal"/>
    <w:next w:val="Normal"/>
    <w:link w:val="Heading9Char"/>
    <w:unhideWhenUsed/>
    <w:qFormat/>
    <w:rsid w:val="00DC668B"/>
    <w:pPr>
      <w:keepNext/>
      <w:keepLines/>
      <w:spacing w:before="360" w:after="240"/>
      <w:outlineLvl w:val="8"/>
    </w:pPr>
    <w:rPr>
      <w:rFonts w:eastAsiaTheme="majorEastAsia" w:cstheme="majorBidi"/>
      <w:b/>
      <w:i/>
      <w:iCs/>
      <w:color w:val="0054A5"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Classic2">
    <w:name w:val="Table Classic 2"/>
    <w:basedOn w:val="TableNormal"/>
    <w:rsid w:val="00BF64FE"/>
    <w:pPr>
      <w:tabs>
        <w:tab w:val="left" w:pos="360"/>
        <w:tab w:val="left" w:pos="720"/>
        <w:tab w:val="left" w:pos="1080"/>
        <w:tab w:val="left" w:pos="1440"/>
      </w:tabs>
    </w:pPr>
    <w:rPr>
      <w:rFonts w:ascii="Arial" w:hAnsi="Arial"/>
      <w:sz w:val="18"/>
      <w:szCs w:val="18"/>
    </w:rPr>
    <w:tblPr>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115" w:type="dxa"/>
        <w:right w:w="115" w:type="dxa"/>
      </w:tblCellMar>
    </w:tblPr>
    <w:trPr>
      <w:jc w:val="center"/>
    </w:trPr>
    <w:tcPr>
      <w:shd w:val="clear" w:color="auto" w:fill="auto"/>
    </w:tcPr>
    <w:tblStylePr w:type="firstRow">
      <w:rPr>
        <w:rFonts w:ascii="Arial" w:hAnsi="Arial"/>
        <w:b/>
        <w:i w:val="0"/>
        <w:color w:val="auto"/>
        <w:sz w:val="18"/>
        <w:szCs w:val="18"/>
      </w:rPr>
      <w:tblPr/>
      <w:tcPr>
        <w:tcBorders>
          <w:top w:val="single" w:sz="6" w:space="0" w:color="000000"/>
          <w:left w:val="single" w:sz="6" w:space="0" w:color="000000"/>
          <w:bottom w:val="single" w:sz="6" w:space="0" w:color="000000"/>
          <w:right w:val="single" w:sz="6" w:space="0" w:color="000000"/>
          <w:insideH w:val="single" w:sz="6" w:space="0" w:color="000000"/>
          <w:insideV w:val="single" w:sz="6" w:space="0" w:color="000000"/>
          <w:tl2br w:val="nil"/>
          <w:tr2bl w:val="nil"/>
        </w:tcBorders>
        <w:shd w:val="clear" w:color="auto" w:fill="CCCCFF"/>
      </w:tcPr>
    </w:tblStylePr>
    <w:tblStylePr w:type="lastRow">
      <w:rPr>
        <w:rFonts w:ascii="Arial" w:hAnsi="Arial"/>
        <w:color w:val="auto"/>
        <w:sz w:val="18"/>
      </w:rPr>
      <w:tblPr/>
      <w:tcPr>
        <w:tcBorders>
          <w:top w:val="single" w:sz="6" w:space="0" w:color="000000"/>
          <w:tl2br w:val="none" w:sz="0" w:space="0" w:color="auto"/>
          <w:tr2bl w:val="none" w:sz="0" w:space="0" w:color="auto"/>
        </w:tcBorders>
      </w:tcPr>
    </w:tblStylePr>
    <w:tblStylePr w:type="firstCol">
      <w:rPr>
        <w:rFonts w:ascii="Arial" w:hAnsi="Arial"/>
        <w:b/>
        <w:bCs/>
        <w:sz w:val="18"/>
      </w:rPr>
      <w:tblPr/>
      <w:tcPr>
        <w:shd w:val="clear" w:color="auto" w:fill="FFFF99"/>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StyleBulleted6">
    <w:name w:val="Style Bulleted6"/>
    <w:rsid w:val="00BF64FE"/>
    <w:pPr>
      <w:numPr>
        <w:numId w:val="1"/>
      </w:numPr>
    </w:pPr>
  </w:style>
  <w:style w:type="numbering" w:customStyle="1" w:styleId="StyleBulleted9">
    <w:name w:val="Style Bulleted9"/>
    <w:basedOn w:val="NoList"/>
    <w:rsid w:val="00BF64FE"/>
    <w:pPr>
      <w:numPr>
        <w:numId w:val="2"/>
      </w:numPr>
    </w:pPr>
  </w:style>
  <w:style w:type="paragraph" w:styleId="Header">
    <w:name w:val="header"/>
    <w:basedOn w:val="Normal"/>
    <w:link w:val="HeaderChar"/>
    <w:uiPriority w:val="99"/>
    <w:rsid w:val="00FC1B4B"/>
    <w:pPr>
      <w:tabs>
        <w:tab w:val="center" w:pos="4680"/>
        <w:tab w:val="right" w:pos="9360"/>
      </w:tabs>
      <w:spacing w:before="0" w:after="0"/>
    </w:pPr>
    <w:rPr>
      <w:rFonts w:ascii="DINosaur Bold" w:eastAsia="Calibri" w:hAnsi="DINosaur Bold"/>
      <w:b/>
      <w:bCs/>
      <w:color w:val="0054A6"/>
      <w:sz w:val="28"/>
      <w:szCs w:val="28"/>
    </w:rPr>
  </w:style>
  <w:style w:type="paragraph" w:styleId="Footer">
    <w:name w:val="footer"/>
    <w:basedOn w:val="Normal"/>
    <w:link w:val="FooterChar"/>
    <w:uiPriority w:val="99"/>
    <w:rsid w:val="00B02E15"/>
    <w:pPr>
      <w:tabs>
        <w:tab w:val="center" w:pos="4320"/>
        <w:tab w:val="right" w:pos="8640"/>
      </w:tabs>
      <w:spacing w:before="0" w:after="0"/>
    </w:pPr>
    <w:rPr>
      <w:color w:val="BFBFBF" w:themeColor="background1" w:themeShade="BF"/>
      <w:sz w:val="16"/>
    </w:rPr>
  </w:style>
  <w:style w:type="paragraph" w:styleId="Title">
    <w:name w:val="Title"/>
    <w:aliases w:val="Proposal Title"/>
    <w:basedOn w:val="Normal"/>
    <w:next w:val="Normal"/>
    <w:link w:val="TitleChar"/>
    <w:uiPriority w:val="10"/>
    <w:qFormat/>
    <w:rsid w:val="00546953"/>
    <w:pPr>
      <w:spacing w:line="1000" w:lineRule="exact"/>
    </w:pPr>
    <w:rPr>
      <w:rFonts w:ascii="DINOSAUR-BOOK" w:hAnsi="DINOSAUR-BOOK"/>
      <w:color w:val="0054A5" w:themeColor="accent4"/>
      <w:sz w:val="80"/>
      <w:szCs w:val="80"/>
    </w:rPr>
  </w:style>
  <w:style w:type="paragraph" w:styleId="Subtitle">
    <w:name w:val="Subtitle"/>
    <w:basedOn w:val="Normal"/>
    <w:next w:val="Normal"/>
    <w:link w:val="SubtitleChar"/>
    <w:uiPriority w:val="11"/>
    <w:qFormat/>
    <w:rsid w:val="006B14AB"/>
    <w:pPr>
      <w:spacing w:before="0" w:after="0"/>
    </w:pPr>
    <w:rPr>
      <w:rFonts w:ascii="DINOSAUR-BOOK" w:hAnsi="DINOSAUR-BOOK"/>
      <w:color w:val="0054A6"/>
      <w:sz w:val="40"/>
      <w:szCs w:val="40"/>
    </w:rPr>
  </w:style>
  <w:style w:type="paragraph" w:customStyle="1" w:styleId="Footer-frontpage">
    <w:name w:val="Footer - front page"/>
    <w:basedOn w:val="Footer"/>
    <w:qFormat/>
    <w:rsid w:val="00FE5F2E"/>
    <w:pPr>
      <w:jc w:val="center"/>
    </w:pPr>
    <w:rPr>
      <w:color w:val="FFFFFF" w:themeColor="background1"/>
      <w:sz w:val="22"/>
      <w:szCs w:val="32"/>
    </w:rPr>
  </w:style>
  <w:style w:type="paragraph" w:styleId="TOC1">
    <w:name w:val="toc 1"/>
    <w:basedOn w:val="Normal"/>
    <w:next w:val="Normal"/>
    <w:link w:val="TOC1Char"/>
    <w:autoRedefine/>
    <w:uiPriority w:val="39"/>
    <w:unhideWhenUsed/>
    <w:rsid w:val="00263889"/>
    <w:pPr>
      <w:widowControl w:val="0"/>
      <w:tabs>
        <w:tab w:val="left" w:pos="284"/>
        <w:tab w:val="right" w:leader="dot" w:pos="9350"/>
      </w:tabs>
      <w:spacing w:after="120"/>
      <w:ind w:left="284" w:hanging="284"/>
    </w:pPr>
    <w:rPr>
      <w:rFonts w:eastAsiaTheme="minorHAnsi" w:cstheme="minorBidi"/>
      <w:b/>
      <w:caps/>
      <w:noProof/>
      <w:sz w:val="20"/>
      <w:szCs w:val="23"/>
      <w14:scene3d>
        <w14:camera w14:prst="orthographicFront"/>
        <w14:lightRig w14:rig="threePt" w14:dir="t">
          <w14:rot w14:lat="0" w14:lon="0" w14:rev="0"/>
        </w14:lightRig>
      </w14:scene3d>
    </w:rPr>
  </w:style>
  <w:style w:type="character" w:customStyle="1" w:styleId="TOC1Char">
    <w:name w:val="TOC 1 Char"/>
    <w:basedOn w:val="DefaultParagraphFont"/>
    <w:link w:val="TOC1"/>
    <w:uiPriority w:val="39"/>
    <w:rsid w:val="00263889"/>
    <w:rPr>
      <w:rFonts w:ascii="Montserrat Light" w:eastAsiaTheme="minorHAnsi" w:hAnsi="Montserrat Light" w:cstheme="minorBidi"/>
      <w:b/>
      <w:caps/>
      <w:noProof/>
      <w:szCs w:val="23"/>
      <w:lang w:val="en-CA"/>
      <w14:scene3d>
        <w14:camera w14:prst="orthographicFront"/>
        <w14:lightRig w14:rig="threePt" w14:dir="t">
          <w14:rot w14:lat="0" w14:lon="0" w14:rev="0"/>
        </w14:lightRig>
      </w14:scene3d>
    </w:rPr>
  </w:style>
  <w:style w:type="paragraph" w:styleId="TOC2">
    <w:name w:val="toc 2"/>
    <w:basedOn w:val="Normal"/>
    <w:next w:val="Normal"/>
    <w:autoRedefine/>
    <w:uiPriority w:val="39"/>
    <w:rsid w:val="00263889"/>
    <w:pPr>
      <w:tabs>
        <w:tab w:val="left" w:pos="1080"/>
        <w:tab w:val="right" w:leader="dot" w:pos="9346"/>
      </w:tabs>
      <w:ind w:left="1080" w:hanging="540"/>
    </w:pPr>
    <w:rPr>
      <w:rFonts w:eastAsiaTheme="minorHAnsi"/>
      <w:noProof/>
      <w14:scene3d>
        <w14:camera w14:prst="orthographicFront"/>
        <w14:lightRig w14:rig="threePt" w14:dir="t">
          <w14:rot w14:lat="0" w14:lon="0" w14:rev="0"/>
        </w14:lightRig>
      </w14:scene3d>
    </w:rPr>
  </w:style>
  <w:style w:type="character" w:styleId="Hyperlink">
    <w:name w:val="Hyperlink"/>
    <w:basedOn w:val="DefaultParagraphFont"/>
    <w:uiPriority w:val="99"/>
    <w:rsid w:val="0048386B"/>
    <w:rPr>
      <w:rFonts w:ascii="Montserrat Light" w:hAnsi="Montserrat Light"/>
      <w:color w:val="00ACEF" w:themeColor="accent1"/>
      <w:sz w:val="18"/>
      <w:szCs w:val="20"/>
      <w:u w:val="single"/>
    </w:rPr>
  </w:style>
  <w:style w:type="paragraph" w:styleId="TOCHeading">
    <w:name w:val="TOC Heading"/>
    <w:basedOn w:val="Heading1"/>
    <w:next w:val="Normal"/>
    <w:link w:val="TOCHeadingChar"/>
    <w:uiPriority w:val="39"/>
    <w:unhideWhenUsed/>
    <w:qFormat/>
    <w:rsid w:val="00263889"/>
    <w:pPr>
      <w:keepNext w:val="0"/>
      <w:keepLines w:val="0"/>
      <w:pageBreakBefore w:val="0"/>
      <w:widowControl w:val="0"/>
      <w:numPr>
        <w:numId w:val="0"/>
      </w:numPr>
      <w:outlineLvl w:val="9"/>
    </w:pPr>
    <w:rPr>
      <w:rFonts w:ascii="Montserrat Light" w:eastAsiaTheme="minorHAnsi" w:hAnsi="Montserrat Light" w:cstheme="minorBidi"/>
      <w:bCs w:val="0"/>
      <w:sz w:val="22"/>
      <w:szCs w:val="22"/>
    </w:rPr>
  </w:style>
  <w:style w:type="numbering" w:customStyle="1" w:styleId="StyleNumberedLeft025Hanging025">
    <w:name w:val="Style Numbered Left:  0.25&quot; Hanging:  0.25&quot;"/>
    <w:basedOn w:val="NoList"/>
    <w:rsid w:val="00BF64FE"/>
    <w:pPr>
      <w:numPr>
        <w:numId w:val="3"/>
      </w:numPr>
    </w:pPr>
  </w:style>
  <w:style w:type="paragraph" w:styleId="FootnoteText">
    <w:name w:val="footnote text"/>
    <w:basedOn w:val="Normal"/>
    <w:link w:val="FootnoteTextChar"/>
    <w:uiPriority w:val="99"/>
    <w:rsid w:val="003334AC"/>
    <w:pPr>
      <w:keepLines/>
    </w:pPr>
    <w:rPr>
      <w:sz w:val="16"/>
    </w:rPr>
  </w:style>
  <w:style w:type="character" w:styleId="FootnoteReference">
    <w:name w:val="footnote reference"/>
    <w:basedOn w:val="DefaultParagraphFont"/>
    <w:uiPriority w:val="99"/>
    <w:rsid w:val="003334AC"/>
    <w:rPr>
      <w:rFonts w:ascii="Montserrat Light" w:hAnsi="Montserrat Light"/>
      <w:color w:val="auto"/>
      <w:sz w:val="18"/>
      <w:vertAlign w:val="superscript"/>
    </w:rPr>
  </w:style>
  <w:style w:type="paragraph" w:styleId="Caption">
    <w:name w:val="caption"/>
    <w:aliases w:val="Table Caption,Char,Caption Char1 Char"/>
    <w:basedOn w:val="Normal"/>
    <w:next w:val="Normal"/>
    <w:link w:val="CaptionChar"/>
    <w:uiPriority w:val="35"/>
    <w:qFormat/>
    <w:rsid w:val="00DB4F59"/>
    <w:pPr>
      <w:keepNext/>
      <w:spacing w:after="120"/>
      <w:jc w:val="left"/>
    </w:pPr>
    <w:rPr>
      <w:b/>
      <w:bCs/>
      <w:color w:val="000000" w:themeColor="text1"/>
    </w:rPr>
  </w:style>
  <w:style w:type="numbering" w:customStyle="1" w:styleId="StyleBulletedLeft0Hanging03">
    <w:name w:val="Style Bulleted Left:  0&quot; Hanging:  0.3&quot;"/>
    <w:basedOn w:val="NoList"/>
    <w:rsid w:val="00BF64FE"/>
    <w:pPr>
      <w:numPr>
        <w:numId w:val="4"/>
      </w:numPr>
    </w:pPr>
  </w:style>
  <w:style w:type="paragraph" w:customStyle="1" w:styleId="StyleCaptionWhite">
    <w:name w:val="Style Caption + White"/>
    <w:basedOn w:val="Caption"/>
    <w:rsid w:val="00BF64FE"/>
    <w:rPr>
      <w:color w:val="FFFFFF"/>
      <w14:textFill>
        <w14:solidFill>
          <w14:srgbClr w14:val="FFFFFF">
            <w14:lumMod w14:val="50000"/>
          </w14:srgbClr>
        </w14:solidFill>
      </w14:textFill>
    </w:rPr>
  </w:style>
  <w:style w:type="numbering" w:customStyle="1" w:styleId="StyleBulleted">
    <w:name w:val="Style Bulleted"/>
    <w:basedOn w:val="NoList"/>
    <w:rsid w:val="00BF64FE"/>
    <w:pPr>
      <w:numPr>
        <w:numId w:val="5"/>
      </w:numPr>
    </w:pPr>
  </w:style>
  <w:style w:type="character" w:customStyle="1" w:styleId="Heading4Char">
    <w:name w:val="Heading 4 Char"/>
    <w:basedOn w:val="DefaultParagraphFont"/>
    <w:link w:val="Heading4"/>
    <w:rsid w:val="00E00BCA"/>
    <w:rPr>
      <w:rFonts w:ascii="DINosaur" w:hAnsi="DINosaur" w:cs="Arial"/>
      <w:b/>
      <w:bCs/>
      <w:i/>
      <w:lang w:val="en-CA"/>
    </w:rPr>
  </w:style>
  <w:style w:type="character" w:customStyle="1" w:styleId="Heading5Char">
    <w:name w:val="Heading 5 Char"/>
    <w:aliases w:val="Append Level 1 Char"/>
    <w:basedOn w:val="DefaultParagraphFont"/>
    <w:link w:val="Heading5"/>
    <w:rsid w:val="00835287"/>
    <w:rPr>
      <w:rFonts w:ascii="DINosaur" w:eastAsiaTheme="majorEastAsia" w:hAnsi="DINosaur" w:cstheme="majorBidi"/>
      <w:b/>
      <w:caps/>
      <w:kern w:val="28"/>
      <w:sz w:val="24"/>
      <w:szCs w:val="26"/>
      <w:lang w:val="en-CA"/>
    </w:rPr>
  </w:style>
  <w:style w:type="character" w:customStyle="1" w:styleId="Heading6Char">
    <w:name w:val="Heading 6 Char"/>
    <w:aliases w:val="Append Level 2 Char"/>
    <w:basedOn w:val="DefaultParagraphFont"/>
    <w:link w:val="Heading6"/>
    <w:rsid w:val="00B02D3A"/>
    <w:rPr>
      <w:rFonts w:ascii="Arial" w:eastAsiaTheme="majorEastAsia" w:hAnsi="Arial" w:cstheme="majorBidi"/>
      <w:b/>
      <w:iCs/>
      <w:color w:val="0054A5" w:themeColor="text2"/>
      <w:kern w:val="28"/>
      <w:position w:val="6"/>
      <w:sz w:val="24"/>
      <w:szCs w:val="24"/>
    </w:rPr>
  </w:style>
  <w:style w:type="character" w:customStyle="1" w:styleId="Heading7Char">
    <w:name w:val="Heading 7 Char"/>
    <w:aliases w:val="Exec Sum Level 1 Char"/>
    <w:basedOn w:val="DefaultParagraphFont"/>
    <w:link w:val="Heading7"/>
    <w:rsid w:val="003308A7"/>
    <w:rPr>
      <w:rFonts w:ascii="DINosaur Bold" w:hAnsi="DINosaur Bold"/>
      <w:iCs/>
      <w:color w:val="00AEEF"/>
      <w:sz w:val="28"/>
      <w:szCs w:val="28"/>
      <w:lang w:val="en-CA"/>
    </w:rPr>
  </w:style>
  <w:style w:type="character" w:customStyle="1" w:styleId="Heading8Char">
    <w:name w:val="Heading 8 Char"/>
    <w:aliases w:val="Exec Sum Level 2 Char"/>
    <w:basedOn w:val="DefaultParagraphFont"/>
    <w:link w:val="Heading8"/>
    <w:rsid w:val="007065B8"/>
    <w:rPr>
      <w:rFonts w:ascii="DINosaur Bold" w:hAnsi="DINosaur Bold" w:cs="Arial"/>
      <w:b/>
      <w:bCs/>
      <w:color w:val="00AEEF"/>
      <w:sz w:val="28"/>
      <w:szCs w:val="28"/>
      <w:lang w:val="en-CA"/>
    </w:rPr>
  </w:style>
  <w:style w:type="character" w:customStyle="1" w:styleId="Heading9Char">
    <w:name w:val="Heading 9 Char"/>
    <w:aliases w:val="Exec Sum Level 3 Char"/>
    <w:basedOn w:val="DefaultParagraphFont"/>
    <w:link w:val="Heading9"/>
    <w:rsid w:val="00083825"/>
    <w:rPr>
      <w:rFonts w:ascii="Gadugi" w:eastAsiaTheme="majorEastAsia" w:hAnsi="Gadugi" w:cstheme="majorBidi"/>
      <w:b/>
      <w:i/>
      <w:iCs/>
      <w:color w:val="0054A5" w:themeColor="text2"/>
      <w:sz w:val="22"/>
    </w:rPr>
  </w:style>
  <w:style w:type="paragraph" w:styleId="ListParagraph">
    <w:name w:val="List Paragraph"/>
    <w:basedOn w:val="Normal"/>
    <w:link w:val="ListParagraphChar"/>
    <w:uiPriority w:val="34"/>
    <w:qFormat/>
    <w:rsid w:val="00A96411"/>
    <w:pPr>
      <w:numPr>
        <w:numId w:val="33"/>
      </w:numPr>
    </w:pPr>
  </w:style>
  <w:style w:type="table" w:styleId="TableGrid">
    <w:name w:val="Table Grid"/>
    <w:basedOn w:val="TableNormal"/>
    <w:uiPriority w:val="39"/>
    <w:rsid w:val="00BF64F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eList7">
    <w:name w:val="Table List 7"/>
    <w:basedOn w:val="TableNormal"/>
    <w:rsid w:val="00BF64F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paragraph" w:customStyle="1" w:styleId="ExecSummaryHead1">
    <w:name w:val="Exec Summary Head 1"/>
    <w:basedOn w:val="Heading7"/>
    <w:next w:val="Normal"/>
    <w:link w:val="ExecSummaryHead1Char"/>
    <w:rsid w:val="00764ED5"/>
    <w:rPr>
      <w:caps/>
    </w:rPr>
  </w:style>
  <w:style w:type="character" w:customStyle="1" w:styleId="TOCHeadingChar">
    <w:name w:val="TOC Heading Char"/>
    <w:basedOn w:val="DefaultParagraphFont"/>
    <w:link w:val="TOCHeading"/>
    <w:uiPriority w:val="39"/>
    <w:rsid w:val="00263889"/>
    <w:rPr>
      <w:rFonts w:ascii="Montserrat Light" w:eastAsiaTheme="minorHAnsi" w:hAnsi="Montserrat Light" w:cstheme="minorBidi"/>
      <w:b/>
      <w:iCs/>
      <w:caps/>
      <w:color w:val="000000" w:themeColor="text1"/>
      <w:sz w:val="22"/>
      <w:szCs w:val="22"/>
      <w:lang w:val="en-CA"/>
    </w:rPr>
  </w:style>
  <w:style w:type="character" w:customStyle="1" w:styleId="ExecSummaryHead1Char">
    <w:name w:val="Exec Summary Head 1 Char"/>
    <w:basedOn w:val="TOCHeadingChar"/>
    <w:link w:val="ExecSummaryHead1"/>
    <w:rsid w:val="00764ED5"/>
    <w:rPr>
      <w:rFonts w:ascii="DINosaur Bold" w:eastAsiaTheme="minorHAnsi" w:hAnsi="DINosaur Bold" w:cstheme="minorBidi"/>
      <w:b/>
      <w:bCs/>
      <w:iCs/>
      <w:caps/>
      <w:color w:val="000000" w:themeColor="text1"/>
      <w:sz w:val="22"/>
      <w:szCs w:val="28"/>
      <w:lang w:val="en-CA"/>
    </w:rPr>
  </w:style>
  <w:style w:type="character" w:customStyle="1" w:styleId="Heading1Char">
    <w:name w:val="Heading 1 Char"/>
    <w:basedOn w:val="DefaultParagraphFont"/>
    <w:link w:val="Heading1"/>
    <w:rsid w:val="00375BFC"/>
    <w:rPr>
      <w:rFonts w:ascii="DINosaur Bold" w:hAnsi="DINosaur Bold" w:cs="Arial"/>
      <w:b/>
      <w:bCs/>
      <w:iCs/>
      <w:caps/>
      <w:color w:val="000000" w:themeColor="text1"/>
      <w:sz w:val="24"/>
      <w:szCs w:val="28"/>
      <w:lang w:val="en-CA"/>
    </w:rPr>
  </w:style>
  <w:style w:type="character" w:customStyle="1" w:styleId="Heading2Char">
    <w:name w:val="Heading 2 Char"/>
    <w:basedOn w:val="DefaultParagraphFont"/>
    <w:link w:val="Heading2"/>
    <w:uiPriority w:val="99"/>
    <w:rsid w:val="00E00BCA"/>
    <w:rPr>
      <w:rFonts w:ascii="DINosaur" w:hAnsi="DINosaur"/>
      <w:b/>
      <w:bCs/>
      <w:sz w:val="22"/>
      <w:szCs w:val="28"/>
      <w:lang w:val="en-CA"/>
    </w:rPr>
  </w:style>
  <w:style w:type="character" w:customStyle="1" w:styleId="Heading3Char">
    <w:name w:val="Heading 3 Char"/>
    <w:basedOn w:val="DefaultParagraphFont"/>
    <w:link w:val="Heading3"/>
    <w:uiPriority w:val="99"/>
    <w:rsid w:val="00E00BCA"/>
    <w:rPr>
      <w:rFonts w:ascii="DINosaur" w:hAnsi="DINosaur" w:cs="Arial"/>
      <w:b/>
      <w:bCs/>
      <w:i/>
      <w:sz w:val="22"/>
      <w:szCs w:val="24"/>
      <w:lang w:val="en-CA"/>
    </w:rPr>
  </w:style>
  <w:style w:type="character" w:styleId="PlaceholderText">
    <w:name w:val="Placeholder Text"/>
    <w:basedOn w:val="DefaultParagraphFont"/>
    <w:uiPriority w:val="99"/>
    <w:semiHidden/>
    <w:rsid w:val="00BF64FE"/>
    <w:rPr>
      <w:color w:val="808080"/>
    </w:rPr>
  </w:style>
  <w:style w:type="paragraph" w:styleId="TOC3">
    <w:name w:val="toc 3"/>
    <w:basedOn w:val="Normal"/>
    <w:next w:val="Normal"/>
    <w:autoRedefine/>
    <w:uiPriority w:val="39"/>
    <w:rsid w:val="00263889"/>
    <w:pPr>
      <w:tabs>
        <w:tab w:val="left" w:pos="1134"/>
        <w:tab w:val="right" w:leader="dot" w:pos="9346"/>
      </w:tabs>
      <w:ind w:left="1800" w:hanging="666"/>
    </w:pPr>
    <w:rPr>
      <w:rFonts w:eastAsiaTheme="minorEastAsia" w:cstheme="minorBidi"/>
      <w:noProof/>
      <w14:scene3d>
        <w14:camera w14:prst="orthographicFront"/>
        <w14:lightRig w14:rig="threePt" w14:dir="t">
          <w14:rot w14:lat="0" w14:lon="0" w14:rev="0"/>
        </w14:lightRig>
      </w14:scene3d>
    </w:rPr>
  </w:style>
  <w:style w:type="character" w:customStyle="1" w:styleId="CaptionChar">
    <w:name w:val="Caption Char"/>
    <w:aliases w:val="Table Caption Char,Char Char,Caption Char1 Char Char"/>
    <w:basedOn w:val="DefaultParagraphFont"/>
    <w:link w:val="Caption"/>
    <w:uiPriority w:val="35"/>
    <w:rsid w:val="00DB4F59"/>
    <w:rPr>
      <w:rFonts w:ascii="Montserrat Light" w:hAnsi="Montserrat Light"/>
      <w:b/>
      <w:bCs/>
      <w:color w:val="000000" w:themeColor="text1"/>
      <w:lang w:val="en-CA"/>
    </w:rPr>
  </w:style>
  <w:style w:type="paragraph" w:styleId="TableofFigures">
    <w:name w:val="table of figures"/>
    <w:basedOn w:val="Normal"/>
    <w:next w:val="Normal"/>
    <w:uiPriority w:val="99"/>
    <w:rsid w:val="008E5479"/>
    <w:pPr>
      <w:tabs>
        <w:tab w:val="right" w:leader="dot" w:pos="9274"/>
      </w:tabs>
    </w:pPr>
  </w:style>
  <w:style w:type="paragraph" w:customStyle="1" w:styleId="Source">
    <w:name w:val="Source"/>
    <w:basedOn w:val="Normal"/>
    <w:link w:val="SourceChar"/>
    <w:qFormat/>
    <w:rsid w:val="00DE346A"/>
    <w:pPr>
      <w:spacing w:after="240"/>
    </w:pPr>
    <w:rPr>
      <w:i/>
      <w:color w:val="003E7B" w:themeColor="text2" w:themeShade="BF"/>
      <w:sz w:val="16"/>
    </w:rPr>
  </w:style>
  <w:style w:type="character" w:customStyle="1" w:styleId="SourceChar">
    <w:name w:val="Source Char"/>
    <w:basedOn w:val="DefaultParagraphFont"/>
    <w:link w:val="Source"/>
    <w:rsid w:val="00DE346A"/>
    <w:rPr>
      <w:rFonts w:ascii="Arial" w:hAnsi="Arial"/>
      <w:i/>
      <w:color w:val="003E7B" w:themeColor="text2" w:themeShade="BF"/>
      <w:sz w:val="16"/>
    </w:rPr>
  </w:style>
  <w:style w:type="character" w:customStyle="1" w:styleId="HeaderChar">
    <w:name w:val="Header Char"/>
    <w:basedOn w:val="DefaultParagraphFont"/>
    <w:link w:val="Header"/>
    <w:uiPriority w:val="99"/>
    <w:locked/>
    <w:rsid w:val="00FC1B4B"/>
    <w:rPr>
      <w:rFonts w:ascii="DINosaur Bold" w:eastAsia="Calibri" w:hAnsi="DINosaur Bold"/>
      <w:b/>
      <w:bCs/>
      <w:color w:val="0054A6"/>
      <w:sz w:val="28"/>
      <w:szCs w:val="28"/>
      <w:lang w:val="en-CA"/>
    </w:rPr>
  </w:style>
  <w:style w:type="character" w:customStyle="1" w:styleId="ListParagraphChar">
    <w:name w:val="List Paragraph Char"/>
    <w:basedOn w:val="DefaultParagraphFont"/>
    <w:link w:val="ListParagraph"/>
    <w:uiPriority w:val="34"/>
    <w:locked/>
    <w:rsid w:val="00A96411"/>
    <w:rPr>
      <w:rFonts w:ascii="Montserrat Light" w:hAnsi="Montserrat Light"/>
      <w:sz w:val="18"/>
      <w:lang w:val="en-CA"/>
    </w:rPr>
  </w:style>
  <w:style w:type="table" w:customStyle="1" w:styleId="MediumShading1-Accent61">
    <w:name w:val="Medium Shading 1 - Accent 61"/>
    <w:basedOn w:val="TableNormal"/>
    <w:next w:val="MediumShading1-Accent6"/>
    <w:uiPriority w:val="63"/>
    <w:rsid w:val="00BF64FE"/>
    <w:rPr>
      <w:rFonts w:eastAsia="Calibri"/>
    </w:rPr>
    <w:tblPr>
      <w:tblStyleRowBandSize w:val="1"/>
      <w:tblStyleColBandSize w:val="1"/>
      <w:tblBorders>
        <w:top w:val="single" w:sz="8" w:space="0" w:color="98BF1E"/>
        <w:left w:val="single" w:sz="8" w:space="0" w:color="98BF1E"/>
        <w:bottom w:val="single" w:sz="8" w:space="0" w:color="98BF1E"/>
        <w:right w:val="single" w:sz="8" w:space="0" w:color="98BF1E"/>
        <w:insideH w:val="single" w:sz="8" w:space="0" w:color="98BF1E"/>
      </w:tblBorders>
    </w:tblPr>
    <w:tblStylePr w:type="firstRow">
      <w:pPr>
        <w:spacing w:before="0" w:after="0" w:line="240" w:lineRule="auto"/>
      </w:pPr>
      <w:rPr>
        <w:b/>
        <w:bCs/>
        <w:color w:val="FFFFFF"/>
      </w:rPr>
      <w:tblPr/>
      <w:tcPr>
        <w:tcBorders>
          <w:top w:val="single" w:sz="8" w:space="0" w:color="98BF1E"/>
          <w:left w:val="single" w:sz="8" w:space="0" w:color="98BF1E"/>
          <w:bottom w:val="single" w:sz="8" w:space="0" w:color="98BF1E"/>
          <w:right w:val="single" w:sz="8" w:space="0" w:color="98BF1E"/>
          <w:insideH w:val="nil"/>
          <w:insideV w:val="nil"/>
        </w:tcBorders>
        <w:shd w:val="clear" w:color="auto" w:fill="566C11"/>
      </w:tcPr>
    </w:tblStylePr>
    <w:tblStylePr w:type="lastRow">
      <w:pPr>
        <w:spacing w:before="0" w:after="0" w:line="240" w:lineRule="auto"/>
      </w:pPr>
      <w:rPr>
        <w:b/>
        <w:bCs/>
      </w:rPr>
      <w:tblPr/>
      <w:tcPr>
        <w:tcBorders>
          <w:top w:val="double" w:sz="6" w:space="0" w:color="98BF1E"/>
          <w:left w:val="single" w:sz="8" w:space="0" w:color="98BF1E"/>
          <w:bottom w:val="single" w:sz="8" w:space="0" w:color="98BF1E"/>
          <w:right w:val="single" w:sz="8" w:space="0" w:color="98BF1E"/>
          <w:insideH w:val="nil"/>
          <w:insideV w:val="nil"/>
        </w:tcBorders>
      </w:tcPr>
    </w:tblStylePr>
    <w:tblStylePr w:type="firstCol">
      <w:rPr>
        <w:b/>
        <w:bCs/>
      </w:rPr>
    </w:tblStylePr>
    <w:tblStylePr w:type="lastCol">
      <w:rPr>
        <w:b/>
        <w:bCs/>
      </w:rPr>
    </w:tblStylePr>
    <w:tblStylePr w:type="band1Vert">
      <w:tblPr/>
      <w:tcPr>
        <w:shd w:val="clear" w:color="auto" w:fill="E1F2AC"/>
      </w:tcPr>
    </w:tblStylePr>
    <w:tblStylePr w:type="band1Horz">
      <w:tblPr/>
      <w:tcPr>
        <w:tcBorders>
          <w:insideH w:val="nil"/>
          <w:insideV w:val="nil"/>
        </w:tcBorders>
        <w:shd w:val="clear" w:color="auto" w:fill="E1F2AC"/>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BF64FE"/>
    <w:tblPr>
      <w:tblStyleRowBandSize w:val="1"/>
      <w:tblStyleColBandSize w:val="1"/>
      <w:tblBorders>
        <w:top w:val="single" w:sz="8"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single" w:sz="8" w:space="0" w:color="A8D46E" w:themeColor="accent6" w:themeTint="BF"/>
      </w:tblBorders>
    </w:tblPr>
    <w:tblStylePr w:type="firstRow">
      <w:pPr>
        <w:spacing w:before="0" w:after="0" w:line="240" w:lineRule="auto"/>
      </w:pPr>
      <w:rPr>
        <w:b/>
        <w:bCs/>
        <w:color w:val="FFFFFF" w:themeColor="background1"/>
      </w:rPr>
      <w:tblPr/>
      <w:tcPr>
        <w:tcBorders>
          <w:top w:val="single" w:sz="8"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nil"/>
          <w:insideV w:val="nil"/>
        </w:tcBorders>
        <w:shd w:val="clear" w:color="auto" w:fill="8CC63E" w:themeFill="accent6"/>
      </w:tcPr>
    </w:tblStylePr>
    <w:tblStylePr w:type="lastRow">
      <w:pPr>
        <w:spacing w:before="0" w:after="0" w:line="240" w:lineRule="auto"/>
      </w:pPr>
      <w:rPr>
        <w:b/>
        <w:bCs/>
      </w:rPr>
      <w:tblPr/>
      <w:tcPr>
        <w:tcBorders>
          <w:top w:val="double" w:sz="6" w:space="0" w:color="A8D46E" w:themeColor="accent6" w:themeTint="BF"/>
          <w:left w:val="single" w:sz="8" w:space="0" w:color="A8D46E" w:themeColor="accent6" w:themeTint="BF"/>
          <w:bottom w:val="single" w:sz="8" w:space="0" w:color="A8D46E" w:themeColor="accent6" w:themeTint="BF"/>
          <w:right w:val="single" w:sz="8" w:space="0" w:color="A8D46E"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F1CF" w:themeFill="accent6" w:themeFillTint="3F"/>
      </w:tcPr>
    </w:tblStylePr>
    <w:tblStylePr w:type="band1Horz">
      <w:tblPr/>
      <w:tcPr>
        <w:tcBorders>
          <w:insideH w:val="nil"/>
          <w:insideV w:val="nil"/>
        </w:tcBorders>
        <w:shd w:val="clear" w:color="auto" w:fill="E2F1CF" w:themeFill="accent6" w:themeFillTint="3F"/>
      </w:tcPr>
    </w:tblStylePr>
    <w:tblStylePr w:type="band2Horz">
      <w:tblPr/>
      <w:tcPr>
        <w:tcBorders>
          <w:insideH w:val="nil"/>
          <w:insideV w:val="nil"/>
        </w:tcBorders>
      </w:tcPr>
    </w:tblStylePr>
  </w:style>
  <w:style w:type="paragraph" w:customStyle="1" w:styleId="SubtitleAddress">
    <w:name w:val="Subtitle Address"/>
    <w:basedOn w:val="Subtitle"/>
    <w:qFormat/>
    <w:rsid w:val="00D964DF"/>
    <w:rPr>
      <w:sz w:val="28"/>
      <w:szCs w:val="20"/>
    </w:rPr>
  </w:style>
  <w:style w:type="paragraph" w:styleId="EndnoteText">
    <w:name w:val="endnote text"/>
    <w:basedOn w:val="Normal"/>
    <w:link w:val="EndnoteTextChar"/>
    <w:rsid w:val="00BF64FE"/>
  </w:style>
  <w:style w:type="character" w:customStyle="1" w:styleId="EndnoteTextChar">
    <w:name w:val="Endnote Text Char"/>
    <w:basedOn w:val="DefaultParagraphFont"/>
    <w:link w:val="EndnoteText"/>
    <w:rsid w:val="00BF64FE"/>
    <w:rPr>
      <w:rFonts w:ascii="Arial" w:hAnsi="Arial"/>
    </w:rPr>
  </w:style>
  <w:style w:type="character" w:styleId="EndnoteReference">
    <w:name w:val="endnote reference"/>
    <w:basedOn w:val="DefaultParagraphFont"/>
    <w:rsid w:val="00BF64FE"/>
    <w:rPr>
      <w:rFonts w:ascii="Arial" w:hAnsi="Arial"/>
      <w:color w:val="555759"/>
      <w:vertAlign w:val="superscript"/>
    </w:rPr>
  </w:style>
  <w:style w:type="paragraph" w:customStyle="1" w:styleId="TableBullet">
    <w:name w:val="Table Bullet"/>
    <w:basedOn w:val="ListParagraph"/>
    <w:link w:val="TableBulletChar"/>
    <w:qFormat/>
    <w:rsid w:val="00F70AB2"/>
    <w:pPr>
      <w:numPr>
        <w:numId w:val="8"/>
      </w:numPr>
      <w:spacing w:before="0"/>
      <w:contextualSpacing/>
    </w:pPr>
  </w:style>
  <w:style w:type="character" w:customStyle="1" w:styleId="TableBulletChar">
    <w:name w:val="Table Bullet Char"/>
    <w:basedOn w:val="DefaultParagraphFont"/>
    <w:link w:val="TableBullet"/>
    <w:rsid w:val="00F70AB2"/>
    <w:rPr>
      <w:rFonts w:ascii="Gadugi" w:hAnsi="Gadugi"/>
      <w:sz w:val="22"/>
      <w:szCs w:val="24"/>
      <w:lang w:val="en-CA"/>
    </w:rPr>
  </w:style>
  <w:style w:type="character" w:styleId="CommentReference">
    <w:name w:val="annotation reference"/>
    <w:basedOn w:val="DefaultParagraphFont"/>
    <w:uiPriority w:val="99"/>
    <w:rsid w:val="008E5479"/>
    <w:rPr>
      <w:rFonts w:ascii="Arial" w:hAnsi="Arial"/>
      <w:sz w:val="16"/>
      <w:szCs w:val="16"/>
    </w:rPr>
  </w:style>
  <w:style w:type="paragraph" w:styleId="Revision">
    <w:name w:val="Revision"/>
    <w:hidden/>
    <w:uiPriority w:val="99"/>
    <w:semiHidden/>
    <w:rsid w:val="000C2CB0"/>
    <w:rPr>
      <w:rFonts w:ascii="Palatino Linotype" w:hAnsi="Palatino Linotype"/>
      <w:szCs w:val="24"/>
    </w:rPr>
  </w:style>
  <w:style w:type="paragraph" w:customStyle="1" w:styleId="FooterAddress">
    <w:name w:val="Footer Address"/>
    <w:basedOn w:val="Footer"/>
    <w:link w:val="FooterAddressChar"/>
    <w:qFormat/>
    <w:rsid w:val="00BF64FE"/>
    <w:pPr>
      <w:tabs>
        <w:tab w:val="left" w:pos="360"/>
        <w:tab w:val="left" w:pos="720"/>
        <w:tab w:val="left" w:pos="1080"/>
        <w:tab w:val="left" w:pos="1440"/>
      </w:tabs>
      <w:spacing w:line="240" w:lineRule="exact"/>
    </w:pPr>
    <w:rPr>
      <w:color w:val="555759"/>
    </w:rPr>
  </w:style>
  <w:style w:type="character" w:customStyle="1" w:styleId="FooterAddressChar">
    <w:name w:val="Footer Address Char"/>
    <w:basedOn w:val="DefaultParagraphFont"/>
    <w:link w:val="FooterAddress"/>
    <w:rsid w:val="00BF64FE"/>
    <w:rPr>
      <w:rFonts w:ascii="Arial" w:hAnsi="Arial"/>
      <w:color w:val="555759"/>
      <w:sz w:val="16"/>
      <w:szCs w:val="24"/>
    </w:rPr>
  </w:style>
  <w:style w:type="character" w:customStyle="1" w:styleId="FooterChar">
    <w:name w:val="Footer Char"/>
    <w:basedOn w:val="DefaultParagraphFont"/>
    <w:link w:val="Footer"/>
    <w:uiPriority w:val="99"/>
    <w:rsid w:val="00B02E15"/>
    <w:rPr>
      <w:rFonts w:ascii="Montserrat Light" w:hAnsi="Montserrat Light"/>
      <w:color w:val="BFBFBF" w:themeColor="background1" w:themeShade="BF"/>
      <w:sz w:val="16"/>
      <w:lang w:val="en-CA"/>
    </w:rPr>
  </w:style>
  <w:style w:type="character" w:customStyle="1" w:styleId="FootnoteTextChar">
    <w:name w:val="Footnote Text Char"/>
    <w:basedOn w:val="DefaultParagraphFont"/>
    <w:link w:val="FootnoteText"/>
    <w:uiPriority w:val="99"/>
    <w:rsid w:val="003334AC"/>
    <w:rPr>
      <w:rFonts w:ascii="Montserrat Light" w:hAnsi="Montserrat Light"/>
      <w:sz w:val="16"/>
      <w:lang w:val="en-CA"/>
    </w:rPr>
  </w:style>
  <w:style w:type="paragraph" w:customStyle="1" w:styleId="Headerinfo">
    <w:name w:val="Header info"/>
    <w:basedOn w:val="Normal"/>
    <w:qFormat/>
    <w:rsid w:val="00BF64FE"/>
    <w:pPr>
      <w:tabs>
        <w:tab w:val="right" w:pos="9000"/>
      </w:tabs>
    </w:pPr>
    <w:rPr>
      <w:rFonts w:cs="Arial"/>
      <w:noProof/>
      <w:color w:val="545759"/>
      <w:sz w:val="24"/>
      <w:szCs w:val="21"/>
      <w:lang w:val="fr-FR"/>
    </w:rPr>
  </w:style>
  <w:style w:type="paragraph" w:customStyle="1" w:styleId="ResumeBullet">
    <w:name w:val="Resume Bullet"/>
    <w:basedOn w:val="Normal"/>
    <w:link w:val="ResumeBulletChar"/>
    <w:autoRedefine/>
    <w:rsid w:val="00A1138D"/>
    <w:pPr>
      <w:keepLines/>
      <w:numPr>
        <w:numId w:val="7"/>
      </w:numPr>
      <w:spacing w:after="240"/>
    </w:pPr>
    <w:rPr>
      <w:bCs/>
      <w:color w:val="545759"/>
      <w:lang w:val="en-GB" w:eastAsia="x-none"/>
    </w:rPr>
  </w:style>
  <w:style w:type="character" w:customStyle="1" w:styleId="ResumeBulletChar">
    <w:name w:val="Resume Bullet Char"/>
    <w:link w:val="ResumeBullet"/>
    <w:rsid w:val="00BF64FE"/>
    <w:rPr>
      <w:rFonts w:ascii="Gadugi" w:hAnsi="Gadugi"/>
      <w:bCs/>
      <w:color w:val="545759"/>
      <w:sz w:val="22"/>
      <w:lang w:val="en-GB" w:eastAsia="x-none"/>
    </w:rPr>
  </w:style>
  <w:style w:type="paragraph" w:customStyle="1" w:styleId="SubHeaderBold">
    <w:name w:val="Sub Header Bold"/>
    <w:basedOn w:val="Normal"/>
    <w:qFormat/>
    <w:rsid w:val="005426E4"/>
    <w:pPr>
      <w:spacing w:after="120"/>
      <w:ind w:left="360" w:hanging="360"/>
    </w:pPr>
    <w:rPr>
      <w:rFonts w:cs="Arial"/>
      <w:b/>
      <w:noProof/>
      <w:sz w:val="28"/>
      <w:lang w:val="en-GB"/>
    </w:rPr>
  </w:style>
  <w:style w:type="character" w:customStyle="1" w:styleId="SubtitleChar">
    <w:name w:val="Subtitle Char"/>
    <w:basedOn w:val="DefaultParagraphFont"/>
    <w:link w:val="Subtitle"/>
    <w:uiPriority w:val="11"/>
    <w:rsid w:val="006B14AB"/>
    <w:rPr>
      <w:rFonts w:ascii="DINOSAUR-BOOK" w:hAnsi="DINOSAUR-BOOK"/>
      <w:color w:val="0054A6"/>
      <w:sz w:val="40"/>
      <w:szCs w:val="40"/>
      <w:lang w:val="en-CA"/>
    </w:rPr>
  </w:style>
  <w:style w:type="character" w:customStyle="1" w:styleId="TitleChar">
    <w:name w:val="Title Char"/>
    <w:aliases w:val="Proposal Title Char"/>
    <w:basedOn w:val="DefaultParagraphFont"/>
    <w:link w:val="Title"/>
    <w:uiPriority w:val="10"/>
    <w:rsid w:val="00546953"/>
    <w:rPr>
      <w:rFonts w:ascii="DINOSAUR-BOOK" w:hAnsi="DINOSAUR-BOOK"/>
      <w:color w:val="0054A5" w:themeColor="accent4"/>
      <w:sz w:val="80"/>
      <w:szCs w:val="80"/>
      <w:lang w:val="en-CA"/>
    </w:rPr>
  </w:style>
  <w:style w:type="paragraph" w:styleId="TOC4">
    <w:name w:val="toc 4"/>
    <w:basedOn w:val="Normal"/>
    <w:next w:val="Normal"/>
    <w:autoRedefine/>
    <w:uiPriority w:val="39"/>
    <w:rsid w:val="00DF75B6"/>
    <w:pPr>
      <w:tabs>
        <w:tab w:val="left" w:pos="2700"/>
        <w:tab w:val="right" w:leader="dot" w:pos="9278"/>
      </w:tabs>
      <w:ind w:left="2700" w:hanging="900"/>
    </w:pPr>
    <w:rPr>
      <w:i/>
      <w:noProof/>
      <w:szCs w:val="24"/>
    </w:rPr>
  </w:style>
  <w:style w:type="table" w:customStyle="1" w:styleId="TableGrid1">
    <w:name w:val="Table Grid1"/>
    <w:basedOn w:val="TableNormal"/>
    <w:next w:val="TableGrid"/>
    <w:uiPriority w:val="39"/>
    <w:rsid w:val="00462685"/>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11">
    <w:name w:val="List Table 3 - Accent 11"/>
    <w:basedOn w:val="TableNormal"/>
    <w:uiPriority w:val="48"/>
    <w:rsid w:val="00646E97"/>
    <w:rPr>
      <w:rFonts w:ascii="Arial" w:hAnsi="Arial"/>
    </w:rPr>
    <w:tblPr>
      <w:tblStyleRowBandSize w:val="1"/>
      <w:tblStyleColBandSize w:val="1"/>
      <w:tblBorders>
        <w:top w:val="single" w:sz="4" w:space="0" w:color="00ACEF" w:themeColor="accent1"/>
        <w:bottom w:val="single" w:sz="4" w:space="0" w:color="00ACEF" w:themeColor="accent1"/>
        <w:insideH w:val="single" w:sz="4" w:space="0" w:color="00ACEF" w:themeColor="accent1"/>
      </w:tblBorders>
    </w:tblPr>
    <w:tblStylePr w:type="firstRow">
      <w:rPr>
        <w:b/>
        <w:bCs/>
        <w:color w:val="FFFFFF" w:themeColor="background1"/>
      </w:rPr>
      <w:tblPr/>
      <w:tcPr>
        <w:shd w:val="clear" w:color="auto" w:fill="00ACEF" w:themeFill="accent1"/>
      </w:tcPr>
    </w:tblStylePr>
    <w:tblStylePr w:type="lastRow">
      <w:rPr>
        <w:b/>
        <w:bCs/>
      </w:rPr>
      <w:tblPr/>
      <w:tcPr>
        <w:tcBorders>
          <w:top w:val="double" w:sz="4" w:space="0" w:color="00ACEF"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ACEF" w:themeColor="accent1"/>
          <w:right w:val="single" w:sz="4" w:space="0" w:color="00ACEF" w:themeColor="accent1"/>
        </w:tcBorders>
      </w:tcPr>
    </w:tblStylePr>
    <w:tblStylePr w:type="band1Horz">
      <w:tblPr/>
      <w:tcPr>
        <w:tcBorders>
          <w:top w:val="single" w:sz="4" w:space="0" w:color="00ACEF" w:themeColor="accent1"/>
          <w:bottom w:val="single" w:sz="4" w:space="0" w:color="00ACEF"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ACEF" w:themeColor="accent1"/>
          <w:left w:val="nil"/>
        </w:tcBorders>
      </w:tcPr>
    </w:tblStylePr>
    <w:tblStylePr w:type="swCell">
      <w:tblPr/>
      <w:tcPr>
        <w:tcBorders>
          <w:top w:val="double" w:sz="4" w:space="0" w:color="00ACEF" w:themeColor="accent1"/>
          <w:right w:val="nil"/>
        </w:tcBorders>
      </w:tcPr>
    </w:tblStylePr>
  </w:style>
  <w:style w:type="paragraph" w:styleId="NoSpacing">
    <w:name w:val="No Spacing"/>
    <w:link w:val="NoSpacingChar"/>
    <w:uiPriority w:val="1"/>
    <w:qFormat/>
    <w:rsid w:val="00263755"/>
    <w:pPr>
      <w:widowControl w:val="0"/>
    </w:pPr>
    <w:rPr>
      <w:rFonts w:ascii="Arial" w:eastAsiaTheme="minorHAnsi" w:hAnsi="Arial" w:cstheme="minorBidi"/>
      <w:color w:val="0054A5" w:themeColor="text2"/>
      <w:sz w:val="22"/>
      <w:szCs w:val="22"/>
    </w:rPr>
  </w:style>
  <w:style w:type="paragraph" w:customStyle="1" w:styleId="ProposalTitleGreen">
    <w:name w:val="Proposal Title Green"/>
    <w:basedOn w:val="Header"/>
    <w:link w:val="ProposalTitleGreenChar"/>
    <w:qFormat/>
    <w:rsid w:val="00DC668B"/>
    <w:pPr>
      <w:widowControl w:val="0"/>
      <w:spacing w:before="240" w:after="240"/>
    </w:pPr>
    <w:rPr>
      <w:rFonts w:eastAsiaTheme="minorHAnsi" w:cstheme="minorBidi"/>
      <w:b w:val="0"/>
      <w:sz w:val="24"/>
    </w:rPr>
  </w:style>
  <w:style w:type="character" w:customStyle="1" w:styleId="ProposalTitleGreenChar">
    <w:name w:val="Proposal Title Green Char"/>
    <w:basedOn w:val="HeaderChar"/>
    <w:link w:val="ProposalTitleGreen"/>
    <w:rsid w:val="00AD512F"/>
    <w:rPr>
      <w:rFonts w:ascii="Gadugi" w:eastAsiaTheme="minorHAnsi" w:hAnsi="Gadugi" w:cstheme="minorBidi"/>
      <w:b w:val="0"/>
      <w:bCs/>
      <w:color w:val="0054A6"/>
      <w:sz w:val="24"/>
      <w:szCs w:val="22"/>
      <w:lang w:val="en-CA"/>
    </w:rPr>
  </w:style>
  <w:style w:type="table" w:customStyle="1" w:styleId="EnergyTable">
    <w:name w:val="Energy Table"/>
    <w:basedOn w:val="TableNormal"/>
    <w:uiPriority w:val="99"/>
    <w:qFormat/>
    <w:rsid w:val="00DE346A"/>
    <w:pPr>
      <w:spacing w:before="40" w:after="40"/>
      <w:jc w:val="center"/>
    </w:pPr>
    <w:rPr>
      <w:rFonts w:ascii="Arial" w:hAnsi="Arial"/>
    </w:rPr>
    <w:tblPr>
      <w:tblStyleRowBandSize w:val="1"/>
      <w:jc w:val="center"/>
      <w:tblBorders>
        <w:bottom w:val="single" w:sz="8" w:space="0" w:color="0054A5" w:themeColor="text2"/>
        <w:insideH w:val="single" w:sz="4" w:space="0" w:color="BADCFF" w:themeColor="text2" w:themeTint="33"/>
      </w:tblBorders>
    </w:tblPr>
    <w:trPr>
      <w:cantSplit/>
      <w:jc w:val="center"/>
    </w:trPr>
    <w:tcPr>
      <w:vAlign w:val="center"/>
    </w:tcPr>
    <w:tblStylePr w:type="firstRow">
      <w:pPr>
        <w:jc w:val="center"/>
      </w:pPr>
      <w:rPr>
        <w:rFonts w:ascii="Arial" w:hAnsi="Arial"/>
        <w:b/>
        <w:color w:val="FFFFFF" w:themeColor="background1"/>
        <w:sz w:val="20"/>
      </w:rPr>
      <w:tblPr/>
      <w:tcPr>
        <w:tcBorders>
          <w:top w:val="nil"/>
          <w:left w:val="nil"/>
          <w:bottom w:val="single" w:sz="12" w:space="0" w:color="00ACEF" w:themeColor="accent1"/>
          <w:right w:val="nil"/>
          <w:insideH w:val="nil"/>
          <w:insideV w:val="nil"/>
          <w:tl2br w:val="nil"/>
          <w:tr2bl w:val="nil"/>
        </w:tcBorders>
        <w:shd w:val="clear" w:color="auto" w:fill="0054A5" w:themeFill="text2"/>
      </w:tcPr>
    </w:tblStylePr>
    <w:tblStylePr w:type="lastRow">
      <w:pPr>
        <w:jc w:val="center"/>
      </w:pPr>
      <w:rPr>
        <w:rFonts w:ascii="MinioMM_485 SB 585 NO 11 OP" w:hAnsi="MinioMM_485 SB 585 NO 11 OP"/>
        <w:b/>
      </w:rPr>
      <w:tblPr/>
      <w:tcPr>
        <w:tcBorders>
          <w:top w:val="double" w:sz="4" w:space="0" w:color="545759"/>
          <w:bottom w:val="single" w:sz="4" w:space="0" w:color="545759"/>
        </w:tcBorders>
      </w:tcPr>
    </w:tblStylePr>
    <w:tblStylePr w:type="firstCol">
      <w:rPr>
        <w:rFonts w:ascii="Palatino Linotype" w:hAnsi="Palatino Linotype"/>
        <w:b w:val="0"/>
        <w:color w:val="auto"/>
      </w:rPr>
    </w:tblStylePr>
    <w:tblStylePr w:type="band1Horz">
      <w:pPr>
        <w:jc w:val="center"/>
      </w:pPr>
      <w:tblPr/>
      <w:tcPr>
        <w:vAlign w:val="center"/>
      </w:tcPr>
    </w:tblStylePr>
    <w:tblStylePr w:type="band2Horz">
      <w:pPr>
        <w:jc w:val="center"/>
      </w:pPr>
      <w:tblPr/>
      <w:tcPr>
        <w:shd w:val="clear" w:color="auto" w:fill="FFFFFF" w:themeFill="background1"/>
      </w:tcPr>
    </w:tblStylePr>
  </w:style>
  <w:style w:type="paragraph" w:styleId="CommentText">
    <w:name w:val="annotation text"/>
    <w:basedOn w:val="Normal"/>
    <w:link w:val="CommentTextChar"/>
    <w:uiPriority w:val="99"/>
    <w:unhideWhenUsed/>
    <w:rsid w:val="007C0AA3"/>
  </w:style>
  <w:style w:type="character" w:customStyle="1" w:styleId="CommentTextChar">
    <w:name w:val="Comment Text Char"/>
    <w:basedOn w:val="DefaultParagraphFont"/>
    <w:link w:val="CommentText"/>
    <w:uiPriority w:val="99"/>
    <w:rsid w:val="007C0AA3"/>
    <w:rPr>
      <w:rFonts w:ascii="Arial" w:hAnsi="Arial"/>
    </w:rPr>
  </w:style>
  <w:style w:type="paragraph" w:styleId="CommentSubject">
    <w:name w:val="annotation subject"/>
    <w:basedOn w:val="CommentText"/>
    <w:next w:val="CommentText"/>
    <w:link w:val="CommentSubjectChar"/>
    <w:semiHidden/>
    <w:unhideWhenUsed/>
    <w:rsid w:val="007C0AA3"/>
    <w:rPr>
      <w:b/>
      <w:bCs/>
    </w:rPr>
  </w:style>
  <w:style w:type="character" w:customStyle="1" w:styleId="CommentSubjectChar">
    <w:name w:val="Comment Subject Char"/>
    <w:basedOn w:val="CommentTextChar"/>
    <w:link w:val="CommentSubject"/>
    <w:semiHidden/>
    <w:rsid w:val="007C0AA3"/>
    <w:rPr>
      <w:rFonts w:ascii="Arial" w:hAnsi="Arial"/>
      <w:b/>
      <w:bCs/>
    </w:rPr>
  </w:style>
  <w:style w:type="character" w:customStyle="1" w:styleId="UnresolvedMention1">
    <w:name w:val="Unresolved Mention1"/>
    <w:basedOn w:val="DefaultParagraphFont"/>
    <w:uiPriority w:val="99"/>
    <w:semiHidden/>
    <w:unhideWhenUsed/>
    <w:rsid w:val="003C3003"/>
    <w:rPr>
      <w:color w:val="808080"/>
      <w:shd w:val="clear" w:color="auto" w:fill="E6E6E6"/>
    </w:rPr>
  </w:style>
  <w:style w:type="paragraph" w:styleId="ListBullet">
    <w:name w:val="List Bullet"/>
    <w:basedOn w:val="Normal-Bullets"/>
    <w:rsid w:val="00A96411"/>
  </w:style>
  <w:style w:type="character" w:customStyle="1" w:styleId="NoSpacingChar">
    <w:name w:val="No Spacing Char"/>
    <w:link w:val="NoSpacing"/>
    <w:uiPriority w:val="1"/>
    <w:rsid w:val="00052212"/>
    <w:rPr>
      <w:rFonts w:ascii="Arial" w:eastAsiaTheme="minorHAnsi" w:hAnsi="Arial" w:cstheme="minorBidi"/>
      <w:color w:val="0054A5" w:themeColor="text2"/>
      <w:sz w:val="22"/>
      <w:szCs w:val="22"/>
    </w:rPr>
  </w:style>
  <w:style w:type="character" w:styleId="UnresolvedMention">
    <w:name w:val="Unresolved Mention"/>
    <w:basedOn w:val="DefaultParagraphFont"/>
    <w:uiPriority w:val="99"/>
    <w:semiHidden/>
    <w:unhideWhenUsed/>
    <w:rsid w:val="00B20C6E"/>
    <w:rPr>
      <w:color w:val="808080"/>
      <w:shd w:val="clear" w:color="auto" w:fill="E6E6E6"/>
    </w:rPr>
  </w:style>
  <w:style w:type="character" w:styleId="FollowedHyperlink">
    <w:name w:val="FollowedHyperlink"/>
    <w:basedOn w:val="DefaultParagraphFont"/>
    <w:semiHidden/>
    <w:unhideWhenUsed/>
    <w:rsid w:val="0054791B"/>
    <w:rPr>
      <w:color w:val="954F72" w:themeColor="followedHyperlink"/>
      <w:u w:val="single"/>
    </w:rPr>
  </w:style>
  <w:style w:type="table" w:styleId="GridTable4-Accent1">
    <w:name w:val="Grid Table 4 Accent 1"/>
    <w:basedOn w:val="TableNormal"/>
    <w:uiPriority w:val="49"/>
    <w:rsid w:val="00111802"/>
    <w:pPr>
      <w:spacing w:after="0"/>
    </w:pPr>
    <w:tblPr>
      <w:tblStyleRowBandSize w:val="1"/>
      <w:tblStyleColBandSize w:val="1"/>
      <w:tblBorders>
        <w:top w:val="single" w:sz="4" w:space="0" w:color="5CD1FF" w:themeColor="accent1" w:themeTint="99"/>
        <w:left w:val="single" w:sz="4" w:space="0" w:color="5CD1FF" w:themeColor="accent1" w:themeTint="99"/>
        <w:bottom w:val="single" w:sz="4" w:space="0" w:color="5CD1FF" w:themeColor="accent1" w:themeTint="99"/>
        <w:right w:val="single" w:sz="4" w:space="0" w:color="5CD1FF" w:themeColor="accent1" w:themeTint="99"/>
        <w:insideH w:val="single" w:sz="4" w:space="0" w:color="5CD1FF" w:themeColor="accent1" w:themeTint="99"/>
        <w:insideV w:val="single" w:sz="4" w:space="0" w:color="5CD1FF" w:themeColor="accent1" w:themeTint="99"/>
      </w:tblBorders>
    </w:tblPr>
    <w:tblStylePr w:type="firstRow">
      <w:rPr>
        <w:b/>
        <w:bCs/>
        <w:color w:val="FFFFFF" w:themeColor="background1"/>
      </w:rPr>
      <w:tblPr/>
      <w:tcPr>
        <w:tcBorders>
          <w:top w:val="single" w:sz="4" w:space="0" w:color="00ACEF" w:themeColor="accent1"/>
          <w:left w:val="single" w:sz="4" w:space="0" w:color="00ACEF" w:themeColor="accent1"/>
          <w:bottom w:val="single" w:sz="4" w:space="0" w:color="00ACEF" w:themeColor="accent1"/>
          <w:right w:val="single" w:sz="4" w:space="0" w:color="00ACEF" w:themeColor="accent1"/>
          <w:insideH w:val="nil"/>
          <w:insideV w:val="nil"/>
        </w:tcBorders>
        <w:shd w:val="clear" w:color="auto" w:fill="00ACEF" w:themeFill="accent1"/>
      </w:tcPr>
    </w:tblStylePr>
    <w:tblStylePr w:type="lastRow">
      <w:rPr>
        <w:b/>
        <w:bCs/>
      </w:rPr>
      <w:tblPr/>
      <w:tcPr>
        <w:tcBorders>
          <w:top w:val="double" w:sz="4" w:space="0" w:color="00ACEF" w:themeColor="accent1"/>
        </w:tcBorders>
      </w:tcPr>
    </w:tblStylePr>
    <w:tblStylePr w:type="firstCol">
      <w:rPr>
        <w:b/>
        <w:bCs/>
      </w:rPr>
    </w:tblStylePr>
    <w:tblStylePr w:type="lastCol">
      <w:rPr>
        <w:b/>
        <w:bCs/>
      </w:rPr>
    </w:tblStylePr>
    <w:tblStylePr w:type="band1Vert">
      <w:tblPr/>
      <w:tcPr>
        <w:shd w:val="clear" w:color="auto" w:fill="C8EFFF" w:themeFill="accent1" w:themeFillTint="33"/>
      </w:tcPr>
    </w:tblStylePr>
    <w:tblStylePr w:type="band1Horz">
      <w:tblPr/>
      <w:tcPr>
        <w:shd w:val="clear" w:color="auto" w:fill="C8EFFF" w:themeFill="accent1" w:themeFillTint="33"/>
      </w:tcPr>
    </w:tblStylePr>
  </w:style>
  <w:style w:type="character" w:styleId="PageNumber">
    <w:name w:val="page number"/>
    <w:basedOn w:val="DefaultParagraphFont"/>
    <w:uiPriority w:val="99"/>
    <w:semiHidden/>
    <w:unhideWhenUsed/>
    <w:rsid w:val="00E204A9"/>
  </w:style>
  <w:style w:type="paragraph" w:customStyle="1" w:styleId="Normal-Bullets">
    <w:name w:val="Normal - Bullets"/>
    <w:basedOn w:val="ListParagraph"/>
    <w:qFormat/>
    <w:rsid w:val="003B5405"/>
    <w:pPr>
      <w:numPr>
        <w:numId w:val="34"/>
      </w:numPr>
    </w:pPr>
    <w:rPr>
      <w:color w:val="000000" w:themeColor="text1"/>
    </w:rPr>
  </w:style>
  <w:style w:type="paragraph" w:customStyle="1" w:styleId="Chart">
    <w:name w:val="Chart"/>
    <w:basedOn w:val="Normal"/>
    <w:qFormat/>
    <w:rsid w:val="008906F6"/>
    <w:pPr>
      <w:keepNext/>
    </w:pPr>
    <w:rPr>
      <w:color w:val="0054A5" w:themeColor="text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26393">
      <w:bodyDiv w:val="1"/>
      <w:marLeft w:val="0"/>
      <w:marRight w:val="0"/>
      <w:marTop w:val="0"/>
      <w:marBottom w:val="0"/>
      <w:divBdr>
        <w:top w:val="none" w:sz="0" w:space="0" w:color="auto"/>
        <w:left w:val="none" w:sz="0" w:space="0" w:color="auto"/>
        <w:bottom w:val="none" w:sz="0" w:space="0" w:color="auto"/>
        <w:right w:val="none" w:sz="0" w:space="0" w:color="auto"/>
      </w:divBdr>
    </w:div>
    <w:div w:id="70934472">
      <w:bodyDiv w:val="1"/>
      <w:marLeft w:val="0"/>
      <w:marRight w:val="0"/>
      <w:marTop w:val="0"/>
      <w:marBottom w:val="0"/>
      <w:divBdr>
        <w:top w:val="none" w:sz="0" w:space="0" w:color="auto"/>
        <w:left w:val="none" w:sz="0" w:space="0" w:color="auto"/>
        <w:bottom w:val="none" w:sz="0" w:space="0" w:color="auto"/>
        <w:right w:val="none" w:sz="0" w:space="0" w:color="auto"/>
      </w:divBdr>
    </w:div>
    <w:div w:id="354159498">
      <w:bodyDiv w:val="1"/>
      <w:marLeft w:val="0"/>
      <w:marRight w:val="0"/>
      <w:marTop w:val="0"/>
      <w:marBottom w:val="0"/>
      <w:divBdr>
        <w:top w:val="none" w:sz="0" w:space="0" w:color="auto"/>
        <w:left w:val="none" w:sz="0" w:space="0" w:color="auto"/>
        <w:bottom w:val="none" w:sz="0" w:space="0" w:color="auto"/>
        <w:right w:val="none" w:sz="0" w:space="0" w:color="auto"/>
      </w:divBdr>
      <w:divsChild>
        <w:div w:id="511917668">
          <w:marLeft w:val="136"/>
          <w:marRight w:val="136"/>
          <w:marTop w:val="204"/>
          <w:marBottom w:val="0"/>
          <w:divBdr>
            <w:top w:val="none" w:sz="0" w:space="0" w:color="auto"/>
            <w:left w:val="none" w:sz="0" w:space="0" w:color="auto"/>
            <w:bottom w:val="none" w:sz="0" w:space="0" w:color="auto"/>
            <w:right w:val="none" w:sz="0" w:space="0" w:color="auto"/>
          </w:divBdr>
          <w:divsChild>
            <w:div w:id="1472821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820892">
      <w:bodyDiv w:val="1"/>
      <w:marLeft w:val="0"/>
      <w:marRight w:val="0"/>
      <w:marTop w:val="0"/>
      <w:marBottom w:val="0"/>
      <w:divBdr>
        <w:top w:val="none" w:sz="0" w:space="0" w:color="auto"/>
        <w:left w:val="none" w:sz="0" w:space="0" w:color="auto"/>
        <w:bottom w:val="none" w:sz="0" w:space="0" w:color="auto"/>
        <w:right w:val="none" w:sz="0" w:space="0" w:color="auto"/>
      </w:divBdr>
    </w:div>
    <w:div w:id="901326471">
      <w:bodyDiv w:val="1"/>
      <w:marLeft w:val="0"/>
      <w:marRight w:val="0"/>
      <w:marTop w:val="0"/>
      <w:marBottom w:val="0"/>
      <w:divBdr>
        <w:top w:val="none" w:sz="0" w:space="0" w:color="auto"/>
        <w:left w:val="none" w:sz="0" w:space="0" w:color="auto"/>
        <w:bottom w:val="none" w:sz="0" w:space="0" w:color="auto"/>
        <w:right w:val="none" w:sz="0" w:space="0" w:color="auto"/>
      </w:divBdr>
    </w:div>
    <w:div w:id="1349602182">
      <w:bodyDiv w:val="1"/>
      <w:marLeft w:val="0"/>
      <w:marRight w:val="0"/>
      <w:marTop w:val="0"/>
      <w:marBottom w:val="0"/>
      <w:divBdr>
        <w:top w:val="none" w:sz="0" w:space="0" w:color="auto"/>
        <w:left w:val="none" w:sz="0" w:space="0" w:color="auto"/>
        <w:bottom w:val="none" w:sz="0" w:space="0" w:color="auto"/>
        <w:right w:val="none" w:sz="0" w:space="0" w:color="auto"/>
      </w:divBdr>
      <w:divsChild>
        <w:div w:id="629480102">
          <w:marLeft w:val="0"/>
          <w:marRight w:val="0"/>
          <w:marTop w:val="0"/>
          <w:marBottom w:val="0"/>
          <w:divBdr>
            <w:top w:val="none" w:sz="0" w:space="0" w:color="auto"/>
            <w:left w:val="none" w:sz="0" w:space="0" w:color="auto"/>
            <w:bottom w:val="none" w:sz="0" w:space="0" w:color="auto"/>
            <w:right w:val="none" w:sz="0" w:space="0" w:color="auto"/>
          </w:divBdr>
          <w:divsChild>
            <w:div w:id="563764185">
              <w:marLeft w:val="0"/>
              <w:marRight w:val="0"/>
              <w:marTop w:val="0"/>
              <w:marBottom w:val="0"/>
              <w:divBdr>
                <w:top w:val="none" w:sz="0" w:space="0" w:color="auto"/>
                <w:left w:val="none" w:sz="0" w:space="0" w:color="auto"/>
                <w:bottom w:val="none" w:sz="0" w:space="0" w:color="auto"/>
                <w:right w:val="none" w:sz="0" w:space="0" w:color="auto"/>
              </w:divBdr>
              <w:divsChild>
                <w:div w:id="274101921">
                  <w:marLeft w:val="0"/>
                  <w:marRight w:val="0"/>
                  <w:marTop w:val="0"/>
                  <w:marBottom w:val="150"/>
                  <w:divBdr>
                    <w:top w:val="none" w:sz="0" w:space="0" w:color="auto"/>
                    <w:left w:val="none" w:sz="0" w:space="0" w:color="auto"/>
                    <w:bottom w:val="none" w:sz="0" w:space="0" w:color="auto"/>
                    <w:right w:val="none" w:sz="0" w:space="0" w:color="auto"/>
                  </w:divBdr>
                  <w:divsChild>
                    <w:div w:id="1461462266">
                      <w:marLeft w:val="0"/>
                      <w:marRight w:val="0"/>
                      <w:marTop w:val="0"/>
                      <w:marBottom w:val="1200"/>
                      <w:divBdr>
                        <w:top w:val="none" w:sz="0" w:space="0" w:color="auto"/>
                        <w:left w:val="none" w:sz="0" w:space="0" w:color="auto"/>
                        <w:bottom w:val="none" w:sz="0" w:space="0" w:color="auto"/>
                        <w:right w:val="none" w:sz="0" w:space="0" w:color="auto"/>
                      </w:divBdr>
                    </w:div>
                  </w:divsChild>
                </w:div>
              </w:divsChild>
            </w:div>
          </w:divsChild>
        </w:div>
      </w:divsChild>
    </w:div>
    <w:div w:id="1379429920">
      <w:bodyDiv w:val="1"/>
      <w:marLeft w:val="0"/>
      <w:marRight w:val="0"/>
      <w:marTop w:val="0"/>
      <w:marBottom w:val="0"/>
      <w:divBdr>
        <w:top w:val="none" w:sz="0" w:space="0" w:color="auto"/>
        <w:left w:val="none" w:sz="0" w:space="0" w:color="auto"/>
        <w:bottom w:val="none" w:sz="0" w:space="0" w:color="auto"/>
        <w:right w:val="none" w:sz="0" w:space="0" w:color="auto"/>
      </w:divBdr>
    </w:div>
    <w:div w:id="1440833450">
      <w:bodyDiv w:val="1"/>
      <w:marLeft w:val="0"/>
      <w:marRight w:val="0"/>
      <w:marTop w:val="0"/>
      <w:marBottom w:val="0"/>
      <w:divBdr>
        <w:top w:val="none" w:sz="0" w:space="0" w:color="auto"/>
        <w:left w:val="none" w:sz="0" w:space="0" w:color="auto"/>
        <w:bottom w:val="none" w:sz="0" w:space="0" w:color="auto"/>
        <w:right w:val="none" w:sz="0" w:space="0" w:color="auto"/>
      </w:divBdr>
      <w:divsChild>
        <w:div w:id="1111123260">
          <w:marLeft w:val="136"/>
          <w:marRight w:val="136"/>
          <w:marTop w:val="204"/>
          <w:marBottom w:val="0"/>
          <w:divBdr>
            <w:top w:val="none" w:sz="0" w:space="0" w:color="auto"/>
            <w:left w:val="none" w:sz="0" w:space="0" w:color="auto"/>
            <w:bottom w:val="none" w:sz="0" w:space="0" w:color="auto"/>
            <w:right w:val="none" w:sz="0" w:space="0" w:color="auto"/>
          </w:divBdr>
          <w:divsChild>
            <w:div w:id="1865436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5526264">
      <w:bodyDiv w:val="1"/>
      <w:marLeft w:val="0"/>
      <w:marRight w:val="0"/>
      <w:marTop w:val="0"/>
      <w:marBottom w:val="0"/>
      <w:divBdr>
        <w:top w:val="none" w:sz="0" w:space="0" w:color="auto"/>
        <w:left w:val="none" w:sz="0" w:space="0" w:color="auto"/>
        <w:bottom w:val="none" w:sz="0" w:space="0" w:color="auto"/>
        <w:right w:val="none" w:sz="0" w:space="0" w:color="auto"/>
      </w:divBdr>
    </w:div>
    <w:div w:id="2001692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experience.arcgis.com/experience/e4148f01acf743bf8ac1d2aa2dc0947f/page/MarylandEJ3_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mde.maryland.gov/Environmental_Justice/Pages/EJ-Resources.aspx" TargetMode="Externa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abor.maryland.gov/labor/prev/"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B771738284C4E9A8752E7C340A81940"/>
        <w:category>
          <w:name w:val="General"/>
          <w:gallery w:val="placeholder"/>
        </w:category>
        <w:types>
          <w:type w:val="bbPlcHdr"/>
        </w:types>
        <w:behaviors>
          <w:behavior w:val="content"/>
        </w:behaviors>
        <w:guid w:val="{717A73C6-0641-416D-9128-2DE0FBF70756}"/>
      </w:docPartPr>
      <w:docPartBody>
        <w:p w:rsidR="009203FB" w:rsidRDefault="00732E65">
          <w:r w:rsidRPr="00D938DF">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DINosaur">
    <w:altName w:val="Calibri"/>
    <w:panose1 w:val="00000000000000000000"/>
    <w:charset w:val="00"/>
    <w:family w:val="modern"/>
    <w:notTrueType/>
    <w:pitch w:val="variable"/>
    <w:sig w:usb0="A00000EF" w:usb1="5000004B" w:usb2="00000000" w:usb3="00000000" w:csb0="00000093" w:csb1="00000000"/>
  </w:font>
  <w:font w:name="DINosaur Bold">
    <w:altName w:val="Calibri"/>
    <w:panose1 w:val="00000000000000000000"/>
    <w:charset w:val="4D"/>
    <w:family w:val="auto"/>
    <w:notTrueType/>
    <w:pitch w:val="variable"/>
    <w:sig w:usb0="A00000EF" w:usb1="5000004B" w:usb2="00000000" w:usb3="00000000" w:csb0="00000093"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Light">
    <w:charset w:val="00"/>
    <w:family w:val="auto"/>
    <w:pitch w:val="variable"/>
    <w:sig w:usb0="2000020F" w:usb1="00000003" w:usb2="00000000" w:usb3="00000000" w:csb0="00000197" w:csb1="00000000"/>
  </w:font>
  <w:font w:name="Gadugi">
    <w:panose1 w:val="020B0502040204020203"/>
    <w:charset w:val="00"/>
    <w:family w:val="swiss"/>
    <w:pitch w:val="variable"/>
    <w:sig w:usb0="80000003" w:usb1="02000000" w:usb2="00003000" w:usb3="00000000" w:csb0="00000001" w:csb1="00000000"/>
  </w:font>
  <w:font w:name="Arial Bold">
    <w:altName w:val="Times New Roman"/>
    <w:panose1 w:val="020B0704020202020204"/>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DINOSAUR-BOOK">
    <w:altName w:val="Calibri"/>
    <w:panose1 w:val="00000000000000000000"/>
    <w:charset w:val="4D"/>
    <w:family w:val="auto"/>
    <w:notTrueType/>
    <w:pitch w:val="variable"/>
    <w:sig w:usb0="A00000EF" w:usb1="5000004B" w:usb2="00000000" w:usb3="00000000" w:csb0="00000093" w:csb1="00000000"/>
  </w:font>
  <w:font w:name="MinioMM_485 SB 585 NO 11 OP">
    <w:altName w:val="Tahoma"/>
    <w:panose1 w:val="00000000000000000000"/>
    <w:charset w:val="00"/>
    <w:family w:val="roman"/>
    <w:notTrueType/>
    <w:pitch w:val="default"/>
    <w:sig w:usb0="00650057" w:usb1="00640072" w:usb2="006E0061" w:usb3="00000061" w:csb0="BFF7AEDB" w:csb1="81642FE4"/>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E65"/>
    <w:rsid w:val="00015145"/>
    <w:rsid w:val="000F0CD0"/>
    <w:rsid w:val="001103FD"/>
    <w:rsid w:val="00126D8A"/>
    <w:rsid w:val="00191D67"/>
    <w:rsid w:val="001B22B9"/>
    <w:rsid w:val="00241657"/>
    <w:rsid w:val="00260A74"/>
    <w:rsid w:val="0028096C"/>
    <w:rsid w:val="00331AE5"/>
    <w:rsid w:val="00390922"/>
    <w:rsid w:val="00412926"/>
    <w:rsid w:val="0044575F"/>
    <w:rsid w:val="0045582E"/>
    <w:rsid w:val="004715CB"/>
    <w:rsid w:val="004F40C8"/>
    <w:rsid w:val="005225A8"/>
    <w:rsid w:val="00541EA6"/>
    <w:rsid w:val="005A28E1"/>
    <w:rsid w:val="005E40B6"/>
    <w:rsid w:val="00661E81"/>
    <w:rsid w:val="00663C23"/>
    <w:rsid w:val="00692825"/>
    <w:rsid w:val="006C45E2"/>
    <w:rsid w:val="00711691"/>
    <w:rsid w:val="00732E65"/>
    <w:rsid w:val="00766582"/>
    <w:rsid w:val="007F0344"/>
    <w:rsid w:val="00822546"/>
    <w:rsid w:val="0084641F"/>
    <w:rsid w:val="00894BCD"/>
    <w:rsid w:val="008A02A3"/>
    <w:rsid w:val="008F74BF"/>
    <w:rsid w:val="00902CCB"/>
    <w:rsid w:val="009203FB"/>
    <w:rsid w:val="009907F5"/>
    <w:rsid w:val="009A23BA"/>
    <w:rsid w:val="00A276E6"/>
    <w:rsid w:val="00C52012"/>
    <w:rsid w:val="00C91B31"/>
    <w:rsid w:val="00D10911"/>
    <w:rsid w:val="00D466B8"/>
    <w:rsid w:val="00EE402C"/>
    <w:rsid w:val="00F43745"/>
    <w:rsid w:val="00F60DC6"/>
    <w:rsid w:val="00F754DD"/>
    <w:rsid w:val="00FE0AF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2E65"/>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Custom 1">
      <a:dk1>
        <a:srgbClr val="000000"/>
      </a:dk1>
      <a:lt1>
        <a:srgbClr val="FFFFFF"/>
      </a:lt1>
      <a:dk2>
        <a:srgbClr val="0054A5"/>
      </a:dk2>
      <a:lt2>
        <a:srgbClr val="E7E6E6"/>
      </a:lt2>
      <a:accent1>
        <a:srgbClr val="00ACEF"/>
      </a:accent1>
      <a:accent2>
        <a:srgbClr val="8CC63E"/>
      </a:accent2>
      <a:accent3>
        <a:srgbClr val="FFCE02"/>
      </a:accent3>
      <a:accent4>
        <a:srgbClr val="0054A5"/>
      </a:accent4>
      <a:accent5>
        <a:srgbClr val="00ACEF"/>
      </a:accent5>
      <a:accent6>
        <a:srgbClr val="8CC63E"/>
      </a:accent6>
      <a:hlink>
        <a:srgbClr val="0563C1"/>
      </a:hlink>
      <a:folHlink>
        <a:srgbClr val="954F72"/>
      </a:folHlink>
    </a:clrScheme>
    <a:fontScheme name="Custom 1">
      <a:majorFont>
        <a:latin typeface="Gadugi"/>
        <a:ea typeface=""/>
        <a:cs typeface=""/>
      </a:majorFont>
      <a:minorFont>
        <a:latin typeface="Gadug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0F810E1950DCA40A85C69C4B2249440" ma:contentTypeVersion="20" ma:contentTypeDescription="Create a new document." ma:contentTypeScope="" ma:versionID="4f74de913adbc804ac24076adcb19488">
  <xsd:schema xmlns:xsd="http://www.w3.org/2001/XMLSchema" xmlns:xs="http://www.w3.org/2001/XMLSchema" xmlns:p="http://schemas.microsoft.com/office/2006/metadata/properties" xmlns:ns2="48a85e48-1c33-4f7c-8ec9-defdd4e27f94" xmlns:ns3="29320b9d-1ccb-448a-89f7-41410d802da5" targetNamespace="http://schemas.microsoft.com/office/2006/metadata/properties" ma:root="true" ma:fieldsID="3089c5e112dca0d02604c4e74a9c8c0c" ns2:_="" ns3:_="">
    <xsd:import namespace="48a85e48-1c33-4f7c-8ec9-defdd4e27f94"/>
    <xsd:import namespace="29320b9d-1ccb-448a-89f7-41410d802da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MediaLengthInSeconds" minOccurs="0"/>
                <xsd:element ref="ns2:MediaServiceBillingMetadata" minOccurs="0"/>
                <xsd:element ref="ns2:Comme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a85e48-1c33-4f7c-8ec9-defdd4e27f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c7f238a-a72a-4723-aef6-56c2ce5fd125" ma:termSetId="09814cd3-568e-fe90-9814-8d621ff8fb84" ma:anchorId="fba54fb3-c3e1-fe81-a776-ca4b69148c4d" ma:open="true" ma:isKeyword="false">
      <xsd:complexType>
        <xsd:sequence>
          <xsd:element ref="pc:Terms" minOccurs="0" maxOccurs="1"/>
        </xsd:sequence>
      </xsd:complex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MediaServiceBillingMetadata" ma:index="26" nillable="true" ma:displayName="MediaServiceBillingMetadata" ma:hidden="true" ma:internalName="MediaServiceBillingMetadata" ma:readOnly="true">
      <xsd:simpleType>
        <xsd:restriction base="dms:Note"/>
      </xsd:simpleType>
    </xsd:element>
    <xsd:element name="Comment" ma:index="27" nillable="true" ma:displayName="Comment" ma:format="Dropdown" ma:internalName="Comment">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9320b9d-1ccb-448a-89f7-41410d802da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da5b98cc-b32e-406e-8da6-0a30837d4ecd}" ma:internalName="TaxCatchAll" ma:showField="CatchAllData" ma:web="29320b9d-1ccb-448a-89f7-41410d802d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8a85e48-1c33-4f7c-8ec9-defdd4e27f94">
      <Terms xmlns="http://schemas.microsoft.com/office/infopath/2007/PartnerControls"/>
    </lcf76f155ced4ddcb4097134ff3c332f>
    <TaxCatchAll xmlns="29320b9d-1ccb-448a-89f7-41410d802da5" xsi:nil="true"/>
    <Comment xmlns="48a85e48-1c33-4f7c-8ec9-defdd4e27f94" xsi:nil="true"/>
  </documentManagement>
</p:properties>
</file>

<file path=customXml/itemProps1.xml><?xml version="1.0" encoding="utf-8"?>
<ds:datastoreItem xmlns:ds="http://schemas.openxmlformats.org/officeDocument/2006/customXml" ds:itemID="{8BADBBEA-7F84-4BCA-A2B1-977C661217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a85e48-1c33-4f7c-8ec9-defdd4e27f94"/>
    <ds:schemaRef ds:uri="29320b9d-1ccb-448a-89f7-41410d802d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5FE75DF-A7A2-4CA9-A89A-447382DE7B6D}">
  <ds:schemaRefs>
    <ds:schemaRef ds:uri="http://schemas.openxmlformats.org/officeDocument/2006/bibliography"/>
  </ds:schemaRefs>
</ds:datastoreItem>
</file>

<file path=customXml/itemProps3.xml><?xml version="1.0" encoding="utf-8"?>
<ds:datastoreItem xmlns:ds="http://schemas.openxmlformats.org/officeDocument/2006/customXml" ds:itemID="{3934B14A-1BAF-4CDE-BACB-85AAFD856698}">
  <ds:schemaRefs>
    <ds:schemaRef ds:uri="http://schemas.microsoft.com/sharepoint/v3/contenttype/forms"/>
  </ds:schemaRefs>
</ds:datastoreItem>
</file>

<file path=customXml/itemProps4.xml><?xml version="1.0" encoding="utf-8"?>
<ds:datastoreItem xmlns:ds="http://schemas.openxmlformats.org/officeDocument/2006/customXml" ds:itemID="{E2951317-F00A-46D2-BBD1-A9EE53E6EFAD}">
  <ds:schemaRefs>
    <ds:schemaRef ds:uri="http://schemas.microsoft.com/office/2006/metadata/properties"/>
    <ds:schemaRef ds:uri="http://schemas.microsoft.com/office/infopath/2007/PartnerControls"/>
    <ds:schemaRef ds:uri="48a85e48-1c33-4f7c-8ec9-defdd4e27f94"/>
    <ds:schemaRef ds:uri="29320b9d-1ccb-448a-89f7-41410d802da5"/>
  </ds:schemaRefs>
</ds:datastoreItem>
</file>

<file path=docProps/app.xml><?xml version="1.0" encoding="utf-8"?>
<Properties xmlns="http://schemas.openxmlformats.org/officeDocument/2006/extended-properties" xmlns:vt="http://schemas.openxmlformats.org/officeDocument/2006/docPropsVTypes">
  <Template>Normal</Template>
  <TotalTime>229</TotalTime>
  <Pages>4</Pages>
  <Words>1000</Words>
  <Characters>5703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Document Title</vt:lpstr>
    </vt:vector>
  </TitlesOfParts>
  <Company>Power Advisory LLC</Company>
  <LinksUpToDate>false</LinksUpToDate>
  <CharactersWithSpaces>6690</CharactersWithSpaces>
  <SharedDoc>false</SharedDoc>
  <HLinks>
    <vt:vector size="36" baseType="variant">
      <vt:variant>
        <vt:i4>94</vt:i4>
      </vt:variant>
      <vt:variant>
        <vt:i4>33</vt:i4>
      </vt:variant>
      <vt:variant>
        <vt:i4>0</vt:i4>
      </vt:variant>
      <vt:variant>
        <vt:i4>5</vt:i4>
      </vt:variant>
      <vt:variant>
        <vt:lpwstr>http://www.google.ca/</vt:lpwstr>
      </vt:variant>
      <vt:variant>
        <vt:lpwstr/>
      </vt:variant>
      <vt:variant>
        <vt:i4>1638461</vt:i4>
      </vt:variant>
      <vt:variant>
        <vt:i4>26</vt:i4>
      </vt:variant>
      <vt:variant>
        <vt:i4>0</vt:i4>
      </vt:variant>
      <vt:variant>
        <vt:i4>5</vt:i4>
      </vt:variant>
      <vt:variant>
        <vt:lpwstr/>
      </vt:variant>
      <vt:variant>
        <vt:lpwstr>_Toc77149924</vt:lpwstr>
      </vt:variant>
      <vt:variant>
        <vt:i4>1966141</vt:i4>
      </vt:variant>
      <vt:variant>
        <vt:i4>20</vt:i4>
      </vt:variant>
      <vt:variant>
        <vt:i4>0</vt:i4>
      </vt:variant>
      <vt:variant>
        <vt:i4>5</vt:i4>
      </vt:variant>
      <vt:variant>
        <vt:lpwstr/>
      </vt:variant>
      <vt:variant>
        <vt:lpwstr>_Toc77149923</vt:lpwstr>
      </vt:variant>
      <vt:variant>
        <vt:i4>2031677</vt:i4>
      </vt:variant>
      <vt:variant>
        <vt:i4>14</vt:i4>
      </vt:variant>
      <vt:variant>
        <vt:i4>0</vt:i4>
      </vt:variant>
      <vt:variant>
        <vt:i4>5</vt:i4>
      </vt:variant>
      <vt:variant>
        <vt:lpwstr/>
      </vt:variant>
      <vt:variant>
        <vt:lpwstr>_Toc77149922</vt:lpwstr>
      </vt:variant>
      <vt:variant>
        <vt:i4>1835069</vt:i4>
      </vt:variant>
      <vt:variant>
        <vt:i4>8</vt:i4>
      </vt:variant>
      <vt:variant>
        <vt:i4>0</vt:i4>
      </vt:variant>
      <vt:variant>
        <vt:i4>5</vt:i4>
      </vt:variant>
      <vt:variant>
        <vt:lpwstr/>
      </vt:variant>
      <vt:variant>
        <vt:lpwstr>_Toc77149921</vt:lpwstr>
      </vt:variant>
      <vt:variant>
        <vt:i4>1900605</vt:i4>
      </vt:variant>
      <vt:variant>
        <vt:i4>2</vt:i4>
      </vt:variant>
      <vt:variant>
        <vt:i4>0</vt:i4>
      </vt:variant>
      <vt:variant>
        <vt:i4>5</vt:i4>
      </vt:variant>
      <vt:variant>
        <vt:lpwstr/>
      </vt:variant>
      <vt:variant>
        <vt:lpwstr>_Toc77149920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Attachment I. Stakeholder Engagement</dc:title>
  <dc:subject/>
  <dc:creator>jdalton@poweradvisoryllc.com</dc:creator>
  <cp:keywords>Power Advisory LLC</cp:keywords>
  <cp:lastModifiedBy>Andrew Bracken</cp:lastModifiedBy>
  <cp:revision>265</cp:revision>
  <cp:lastPrinted>2021-05-18T15:59:00Z</cp:lastPrinted>
  <dcterms:created xsi:type="dcterms:W3CDTF">2021-07-27T15:11:00Z</dcterms:created>
  <dcterms:modified xsi:type="dcterms:W3CDTF">2025-12-24T18:14:00Z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0x01010010F810E1950DCA40A85C69C4B2249440</vt:lpwstr>
  </property>
  <property fmtid="{D5CDD505-2E9C-101B-9397-08002B2CF9AE}" pid="3" name="MediaServiceImageTags">
    <vt:lpwstr/>
  </property>
  <property fmtid="{D5CDD505-2E9C-101B-9397-08002B2CF9AE}" pid="4" name="GrammarlyDocumentId">
    <vt:lpwstr>e42e5db6840714278d406a7ee147ab7e410815338556ee3322cc38c6bebe6bcb</vt:lpwstr>
  </property>
</Properties>
</file>