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9BE63D" w14:textId="6411882B" w:rsidR="00E1461B" w:rsidRDefault="00E1461B" w:rsidP="00E00BCA">
      <w:pPr>
        <w:sectPr w:rsidR="00E1461B" w:rsidSect="00E1461B">
          <w:pgSz w:w="12240" w:h="15840" w:code="1"/>
          <w:pgMar w:top="1440" w:right="1440" w:bottom="1440" w:left="1440" w:header="720" w:footer="454" w:gutter="0"/>
          <w:pgNumType w:start="1" w:chapStyle="5"/>
          <w:cols w:space="720"/>
          <w:docGrid w:linePitch="360"/>
        </w:sectPr>
      </w:pPr>
    </w:p>
    <w:p w14:paraId="7A88B3CA" w14:textId="0F441C2B" w:rsidR="00E1461B" w:rsidRDefault="00E1461B" w:rsidP="00E00BCA"/>
    <w:p w14:paraId="11E8C706" w14:textId="77777777" w:rsidR="0032259D" w:rsidRPr="0032259D" w:rsidRDefault="0032259D" w:rsidP="00E00BCA"/>
    <w:p w14:paraId="55F7C429" w14:textId="77777777" w:rsidR="0032259D" w:rsidRPr="0032259D" w:rsidRDefault="0032259D" w:rsidP="00E00BCA"/>
    <w:p w14:paraId="6CD1A781" w14:textId="77777777" w:rsidR="0032259D" w:rsidRPr="0032259D" w:rsidRDefault="0032259D" w:rsidP="00E00BCA"/>
    <w:p w14:paraId="1478BC2B" w14:textId="77777777" w:rsidR="0032259D" w:rsidRPr="0032259D" w:rsidRDefault="0032259D" w:rsidP="00E00BCA"/>
    <w:p w14:paraId="45819691" w14:textId="77777777" w:rsidR="0032259D" w:rsidRPr="0032259D" w:rsidRDefault="0032259D" w:rsidP="00E00BCA"/>
    <w:p w14:paraId="43AEC666" w14:textId="77777777" w:rsidR="0032259D" w:rsidRPr="0032259D" w:rsidRDefault="0032259D" w:rsidP="00E00BCA"/>
    <w:p w14:paraId="152360DB" w14:textId="77777777" w:rsidR="0032259D" w:rsidRPr="0032259D" w:rsidRDefault="0032259D" w:rsidP="00E00BCA"/>
    <w:p w14:paraId="5DDC676F" w14:textId="5E2CA953" w:rsidR="0032259D" w:rsidRPr="009D2124" w:rsidRDefault="003F2098" w:rsidP="00CF0635">
      <w:pPr>
        <w:pStyle w:val="Title"/>
        <w:jc w:val="left"/>
        <w:sectPr w:rsidR="0032259D" w:rsidRPr="009D2124" w:rsidSect="00E23C66">
          <w:type w:val="continuous"/>
          <w:pgSz w:w="12240" w:h="15840" w:code="1"/>
          <w:pgMar w:top="1440" w:right="1440" w:bottom="1440" w:left="1440" w:header="720" w:footer="720" w:gutter="0"/>
          <w:pgNumType w:start="1" w:chapStyle="5"/>
          <w:cols w:space="720"/>
          <w:docGrid w:linePitch="360"/>
        </w:sectPr>
      </w:pPr>
      <w:r w:rsidRPr="009D2124">
        <w:t>Attachment</w:t>
      </w:r>
      <w:r w:rsidR="00AE3B8E">
        <w:t xml:space="preserve"> </w:t>
      </w:r>
      <w:r w:rsidR="00C4490E">
        <w:t>G</w:t>
      </w:r>
      <w:r w:rsidR="00562A82" w:rsidRPr="00562A82">
        <w:t>. Operating &amp; Safety Plans</w:t>
      </w:r>
    </w:p>
    <w:p w14:paraId="5B6218B0" w14:textId="6779D35E" w:rsidR="00573BEF" w:rsidRPr="00F03391" w:rsidRDefault="00573BEF" w:rsidP="009070EB">
      <w:pPr>
        <w:pStyle w:val="Heading1"/>
        <w:numPr>
          <w:ilvl w:val="0"/>
          <w:numId w:val="0"/>
        </w:numPr>
        <w:ind w:left="907" w:hanging="907"/>
      </w:pPr>
      <w:bookmarkStart w:id="0" w:name="_Toc96429544"/>
      <w:r w:rsidRPr="00F03391">
        <w:lastRenderedPageBreak/>
        <w:t>INTRODUCTION</w:t>
      </w:r>
      <w:bookmarkEnd w:id="0"/>
    </w:p>
    <w:p w14:paraId="5D59F00D" w14:textId="3E3716C5" w:rsidR="00573BEF" w:rsidRPr="00F35FCC" w:rsidRDefault="00305DD1" w:rsidP="00E00BCA">
      <w:pPr>
        <w:rPr>
          <w:b/>
          <w:bCs/>
          <w:lang w:val="en-US"/>
        </w:rPr>
      </w:pPr>
      <w:r>
        <w:t xml:space="preserve">All Applicants must provide a completed Attachment </w:t>
      </w:r>
      <w:r w:rsidR="00C4490E">
        <w:t>G</w:t>
      </w:r>
      <w:r w:rsidR="00562A82" w:rsidRPr="00562A82">
        <w:t xml:space="preserve">. Operating &amp; Safety Plans </w:t>
      </w:r>
      <w:r>
        <w:t xml:space="preserve">as part of their Application </w:t>
      </w:r>
      <w:r w:rsidR="00C361B0">
        <w:t xml:space="preserve">Submission. </w:t>
      </w:r>
      <w:r w:rsidR="00227DC6" w:rsidRPr="000B1F3D">
        <w:rPr>
          <w:b/>
          <w:bCs/>
          <w:lang w:val="en-US"/>
        </w:rPr>
        <w:t>This attachment will remain confidential</w:t>
      </w:r>
      <w:r w:rsidR="006B195A">
        <w:rPr>
          <w:b/>
          <w:bCs/>
          <w:lang w:val="en-US"/>
        </w:rPr>
        <w:t>.</w:t>
      </w:r>
    </w:p>
    <w:p w14:paraId="7FDCC40D" w14:textId="1B45F45D" w:rsidR="00CD61D9" w:rsidRDefault="007E3805" w:rsidP="009070EB">
      <w:pPr>
        <w:pStyle w:val="Heading1"/>
        <w:pageBreakBefore w:val="0"/>
        <w:numPr>
          <w:ilvl w:val="0"/>
          <w:numId w:val="0"/>
        </w:numPr>
        <w:ind w:left="907" w:hanging="907"/>
      </w:pPr>
      <w:r>
        <w:t>Form Usage</w:t>
      </w:r>
    </w:p>
    <w:p w14:paraId="4936A76F" w14:textId="0E9EACA5" w:rsidR="007E3805" w:rsidRDefault="007E3805" w:rsidP="007E3805">
      <w:r>
        <w:t xml:space="preserve">Applicants must </w:t>
      </w:r>
      <w:r w:rsidR="009C7E76">
        <w:t xml:space="preserve">utilize this attachment as a form, providing information in the </w:t>
      </w:r>
      <w:r w:rsidR="008B7618">
        <w:t>response space provided</w:t>
      </w:r>
      <w:r w:rsidR="009C7E76">
        <w:t xml:space="preserve">. Applicants may </w:t>
      </w:r>
      <w:r w:rsidR="00415938">
        <w:t>append any necessary information if needed. Th</w:t>
      </w:r>
      <w:r w:rsidR="00920B22">
        <w:t xml:space="preserve">e final version of Attachment </w:t>
      </w:r>
      <w:r w:rsidR="00C4490E">
        <w:t>G</w:t>
      </w:r>
      <w:r w:rsidR="00920B22">
        <w:t xml:space="preserve"> must be submitted as a PDF file with the Application.</w:t>
      </w:r>
    </w:p>
    <w:p w14:paraId="3B25DAE5" w14:textId="7D3A1665" w:rsidR="00757BAC" w:rsidRDefault="008D0A22" w:rsidP="002E4DEC">
      <w:pPr>
        <w:pStyle w:val="Heading1"/>
        <w:pageBreakBefore w:val="0"/>
        <w:numPr>
          <w:ilvl w:val="0"/>
          <w:numId w:val="42"/>
        </w:numPr>
        <w:ind w:left="360"/>
      </w:pPr>
      <w:r w:rsidRPr="008D0A22">
        <w:t>Operating Plan</w:t>
      </w:r>
    </w:p>
    <w:p w14:paraId="7003189F" w14:textId="1BDC4E64" w:rsidR="00514E81" w:rsidRPr="00514E81" w:rsidRDefault="00900A31" w:rsidP="00514E81">
      <w:pPr>
        <w:pStyle w:val="Heading2"/>
      </w:pPr>
      <w:r>
        <w:t>Expected Performance</w:t>
      </w:r>
    </w:p>
    <w:p w14:paraId="53E887D4" w14:textId="73E4A298" w:rsidR="00523AF7" w:rsidRDefault="004170C3" w:rsidP="00E1391D">
      <w:r>
        <w:t>Describe the</w:t>
      </w:r>
      <w:r w:rsidR="00141B9C" w:rsidRPr="00141B9C">
        <w:t xml:space="preserve"> energy storage device’s expected performance. </w:t>
      </w:r>
      <w:r w:rsidR="004F770F">
        <w:rPr>
          <w:color w:val="000000"/>
        </w:rPr>
        <w:t>Any operational provisions regarding how the energy storage device will be managed should be specified</w:t>
      </w:r>
      <w:r w:rsidR="00141B9C" w:rsidRPr="00141B9C">
        <w:t>.</w:t>
      </w:r>
    </w:p>
    <w:p w14:paraId="31A146FD" w14:textId="73D0F3B9" w:rsidR="00256AB3" w:rsidRDefault="00CE36D8" w:rsidP="00920B22">
      <w:r w:rsidRPr="00CE36D8">
        <w:t>Performance characteristics of the energy storage device include: duration of energy discharge, round-trip efficiency, ramp rates (charging and discharging), type of coupling for co-located Projects, state-of-charge range, stand-by loss, annual/monthly/daily limits on full equivalent duration-of-discharge cycles, degradation curves and augmentation plans, operating life, minimum run-times during charge and discharge cycles, minimum downtime between charge and discharge cycles, operating modes and impact on performance parameters, operating temperatures and efficiency.</w:t>
      </w:r>
    </w:p>
    <w:p w14:paraId="00F96EBF" w14:textId="77777777" w:rsidR="00CE36D8" w:rsidRDefault="00CE36D8" w:rsidP="00920B22"/>
    <w:p w14:paraId="5547C287" w14:textId="002C0F5C" w:rsidR="00D25200" w:rsidRPr="00514E81" w:rsidRDefault="003F4EAE" w:rsidP="00D25200">
      <w:pPr>
        <w:pStyle w:val="Heading2"/>
      </w:pPr>
      <w:r>
        <w:t>Operation and Maintenance Plan</w:t>
      </w:r>
    </w:p>
    <w:p w14:paraId="22165EA7" w14:textId="17BBD694" w:rsidR="00FF159A" w:rsidRDefault="003F4EAE" w:rsidP="00D25200">
      <w:r w:rsidRPr="003F4EAE">
        <w:t>An expected operation and maintenance plan, including any overbuild or augmentation plans to address and mitigate output degradation.</w:t>
      </w:r>
    </w:p>
    <w:p w14:paraId="128A0F70" w14:textId="77777777" w:rsidR="003F4EAE" w:rsidRPr="00920B22" w:rsidRDefault="003F4EAE" w:rsidP="00D25200"/>
    <w:p w14:paraId="196045E8" w14:textId="4AC371C2" w:rsidR="00D25200" w:rsidRPr="00514E81" w:rsidRDefault="00003743" w:rsidP="00D25200">
      <w:pPr>
        <w:pStyle w:val="Heading2"/>
      </w:pPr>
      <w:r>
        <w:t>Expectation to Maintain Performance</w:t>
      </w:r>
    </w:p>
    <w:p w14:paraId="1D669C2A" w14:textId="22E4D8BF" w:rsidR="00D25200" w:rsidRDefault="005A0FF5" w:rsidP="005A0FF5">
      <w:r w:rsidRPr="005A0FF5">
        <w:t xml:space="preserve">Demonstration of how the Project is expected to maintain performance over the full ESCC </w:t>
      </w:r>
      <w:r w:rsidR="00F335F1">
        <w:t>Term</w:t>
      </w:r>
      <w:r w:rsidRPr="005A0FF5">
        <w:t>, and identify, if needed, the design or operational measures expected to be incorporated beyond current codes and standards to achieve this performance</w:t>
      </w:r>
      <w:r w:rsidR="00003743">
        <w:t>.</w:t>
      </w:r>
    </w:p>
    <w:p w14:paraId="61A127C9" w14:textId="77777777" w:rsidR="00522F2A" w:rsidRDefault="00522F2A" w:rsidP="00522F2A"/>
    <w:p w14:paraId="2463D2AD" w14:textId="693CFC38" w:rsidR="00522F2A" w:rsidRPr="00514E81" w:rsidRDefault="00431350" w:rsidP="00522F2A">
      <w:pPr>
        <w:pStyle w:val="Heading2"/>
      </w:pPr>
      <w:r>
        <w:t>Load Flow or Power Quality Concerns</w:t>
      </w:r>
    </w:p>
    <w:p w14:paraId="601EE249" w14:textId="553A3DDF" w:rsidR="00522F2A" w:rsidRDefault="00A568F0" w:rsidP="00522F2A">
      <w:r w:rsidRPr="00A568F0">
        <w:t>Plans or operational schedule which demonstrates that the energy storage device will resolve load flow or power quality concerns associated with intermittent renewable energy resources.</w:t>
      </w:r>
    </w:p>
    <w:p w14:paraId="4901B166" w14:textId="77777777" w:rsidR="00A568F0" w:rsidRDefault="00A568F0" w:rsidP="00522F2A"/>
    <w:p w14:paraId="0DED59FF" w14:textId="03D0FAA6" w:rsidR="00522F2A" w:rsidRPr="00514E81" w:rsidRDefault="002F0D5D" w:rsidP="00522F2A">
      <w:pPr>
        <w:pStyle w:val="Heading2"/>
      </w:pPr>
      <w:r>
        <w:t>Decommissioning Plan</w:t>
      </w:r>
    </w:p>
    <w:p w14:paraId="7DDE8DB1" w14:textId="34F145DE" w:rsidR="00F46B65" w:rsidRDefault="002F0D5D" w:rsidP="002F0D5D">
      <w:r w:rsidRPr="002F0D5D">
        <w:t>Describe the decommissioning plan for the Project, including any expected recycling or reuse for the energy storage device.</w:t>
      </w:r>
    </w:p>
    <w:p w14:paraId="36F90B7B" w14:textId="77777777" w:rsidR="004628E3" w:rsidRDefault="004628E3" w:rsidP="002F0D5D"/>
    <w:p w14:paraId="0CC54157" w14:textId="2004815A" w:rsidR="004628E3" w:rsidRPr="00514E81" w:rsidRDefault="00CB57DC" w:rsidP="004628E3">
      <w:pPr>
        <w:pStyle w:val="Heading2"/>
      </w:pPr>
      <w:r>
        <w:t>Warranty and Guarantee Terms</w:t>
      </w:r>
    </w:p>
    <w:p w14:paraId="06685477" w14:textId="5E11F88B" w:rsidR="004628E3" w:rsidRDefault="00CB57DC" w:rsidP="004628E3">
      <w:r w:rsidRPr="00CB57DC">
        <w:t>Describe the terms (or expected terms) of the warranties and/or guarantees on major equipment that the Applicant expects to utilize. This may include the Project’s equipment manufacturer’s warranty and long-term service agreement to cover the Project in its entirety.</w:t>
      </w:r>
    </w:p>
    <w:p w14:paraId="3742F62D" w14:textId="77777777" w:rsidR="0021366A" w:rsidRDefault="0021366A" w:rsidP="00920B22"/>
    <w:p w14:paraId="0FF11326" w14:textId="15D88DDD" w:rsidR="00D214AE" w:rsidRPr="00514E81" w:rsidRDefault="00BB57A6" w:rsidP="00D214AE">
      <w:pPr>
        <w:pStyle w:val="Heading2"/>
      </w:pPr>
      <w:r>
        <w:t>Anticipated Operational Strategy</w:t>
      </w:r>
    </w:p>
    <w:p w14:paraId="1017FFA2" w14:textId="5729A64B" w:rsidR="00D214AE" w:rsidRDefault="00716A28" w:rsidP="00D214AE">
      <w:r w:rsidRPr="00716A28">
        <w:t>Detailed description of the anticipated operational strategy for the proposed energy storage device. This description shall include the intended participation of the resource in PJM wholesale markets and other applicable programs, as well as the approach the applicant anticipates using to optimize system operations across available revenue streams.</w:t>
      </w:r>
    </w:p>
    <w:p w14:paraId="73380E13" w14:textId="06A07B7D" w:rsidR="005607F6" w:rsidRDefault="005607F6" w:rsidP="00D214AE">
      <w:r w:rsidRPr="005607F6">
        <w:t>This includes a qualitative description of how the Project is expected to be dispatched or optimized on an hourly or sub-hourly basis (e.g., price-based optimization, algorithmic or manual dispatch, automated control systems).</w:t>
      </w:r>
    </w:p>
    <w:p w14:paraId="110BE230" w14:textId="77777777" w:rsidR="00D214AE" w:rsidRDefault="00D214AE" w:rsidP="00920B22"/>
    <w:p w14:paraId="0A1EE621" w14:textId="17C13377" w:rsidR="004628E3" w:rsidRPr="00514E81" w:rsidRDefault="00944A08" w:rsidP="004628E3">
      <w:pPr>
        <w:pStyle w:val="Heading2"/>
      </w:pPr>
      <w:r>
        <w:t>PJM or Non-ratepayer Funding</w:t>
      </w:r>
    </w:p>
    <w:p w14:paraId="06807BED" w14:textId="44DCF584" w:rsidR="004628E3" w:rsidRDefault="001342A8" w:rsidP="00920B22">
      <w:r w:rsidRPr="001342A8">
        <w:t>Evidence and analysis of Applicant’s ability to obtain revenue through PJM or non-ratepayer funding, including but not limited to, energy arbitrage and ancillary services (e.g., frequency regulation, spinning reserves, etc.) in PJM.</w:t>
      </w:r>
    </w:p>
    <w:p w14:paraId="39B353C7" w14:textId="22ACF0B0" w:rsidR="00CB75E6" w:rsidRDefault="00CB75E6" w:rsidP="00920B22">
      <w:r w:rsidRPr="00CB75E6">
        <w:t>This includes identification of the PJM markets (e.g., Energy, Capacity, Regulation, or Ancillary Services) in which the Project is expected to participate, and any bilateral arrangements that will affect dispatch</w:t>
      </w:r>
      <w:r>
        <w:t>.</w:t>
      </w:r>
    </w:p>
    <w:p w14:paraId="47956DA1" w14:textId="5FAAE22A" w:rsidR="00530076" w:rsidRDefault="00530076" w:rsidP="00920B22">
      <w:r w:rsidRPr="00530076">
        <w:t xml:space="preserve">The description shall include: a planned operating strategy to participate in PJM’s capacity market via the </w:t>
      </w:r>
      <w:r w:rsidR="006423D4">
        <w:t>Base Residual Auction (</w:t>
      </w:r>
      <w:r w:rsidRPr="00530076">
        <w:t>BRA</w:t>
      </w:r>
      <w:r w:rsidR="006423D4">
        <w:t>)</w:t>
      </w:r>
      <w:r w:rsidRPr="00530076">
        <w:t xml:space="preserve"> or Incremental Auctions, specifying auction and Delivery Years; the Project’s expected availability during Performance Assessment Intervals (PAIs); and in detail assumptions on likelihood of PAIs, risks, penalties, bonuses, etc. that inform the Applicant’s operating strategy for PJM’s capacity market.</w:t>
      </w:r>
    </w:p>
    <w:p w14:paraId="098D5314" w14:textId="77777777" w:rsidR="001342A8" w:rsidRDefault="001342A8" w:rsidP="00920B22"/>
    <w:p w14:paraId="49C266ED" w14:textId="5901F618" w:rsidR="004628E3" w:rsidRPr="00514E81" w:rsidRDefault="006C1B6A" w:rsidP="004628E3">
      <w:pPr>
        <w:pStyle w:val="Heading2"/>
      </w:pPr>
      <w:r>
        <w:lastRenderedPageBreak/>
        <w:t>Dispatch Constraints</w:t>
      </w:r>
    </w:p>
    <w:p w14:paraId="41F36C16" w14:textId="0713B40F" w:rsidR="004628E3" w:rsidRDefault="006C1B6A" w:rsidP="004628E3">
      <w:r w:rsidRPr="006C1B6A">
        <w:t>Any constraints that may limit dispatch, including interconnection limits, co-located resource interactions, minimum state-of-charge or cycle limits, or contractual restrictions on charging from or discharging to the grid.</w:t>
      </w:r>
    </w:p>
    <w:p w14:paraId="50117BAC" w14:textId="77777777" w:rsidR="004628E3" w:rsidRDefault="004628E3" w:rsidP="00920B22"/>
    <w:p w14:paraId="2E2512FE" w14:textId="24C78ABC" w:rsidR="004628E3" w:rsidRPr="00514E81" w:rsidRDefault="00E24CBB" w:rsidP="004628E3">
      <w:pPr>
        <w:pStyle w:val="Heading2"/>
      </w:pPr>
      <w:r>
        <w:t>Conformity to Applicable PJM Participation Models</w:t>
      </w:r>
    </w:p>
    <w:p w14:paraId="5F5671F0" w14:textId="11491A04" w:rsidR="004628E3" w:rsidRDefault="00E24CBB" w:rsidP="004628E3">
      <w:r w:rsidRPr="00E24CBB">
        <w:t>Confirmation that dispatches and market participation will conform to applicable PJM market participation models (e.g., Energy Storage Resource, Hybrid Resource participation model, or other relevant configuration</w:t>
      </w:r>
      <w:r w:rsidR="0096765D">
        <w:t>s</w:t>
      </w:r>
      <w:r w:rsidRPr="00E24CBB">
        <w:t>).</w:t>
      </w:r>
    </w:p>
    <w:p w14:paraId="0CE7A802" w14:textId="77777777" w:rsidR="004628E3" w:rsidRDefault="004628E3" w:rsidP="00920B22"/>
    <w:p w14:paraId="3758EA57" w14:textId="568568F7" w:rsidR="004628E3" w:rsidRPr="00514E81" w:rsidRDefault="00ED5487" w:rsidP="004628E3">
      <w:pPr>
        <w:pStyle w:val="Heading2"/>
      </w:pPr>
      <w:r>
        <w:t>Market Opportunity Prioritization</w:t>
      </w:r>
    </w:p>
    <w:p w14:paraId="6922E3CB" w14:textId="0A0F1553" w:rsidR="004628E3" w:rsidRDefault="00ED5487" w:rsidP="004628E3">
      <w:r w:rsidRPr="00ED5487">
        <w:t xml:space="preserve">Discussion of how the </w:t>
      </w:r>
      <w:r w:rsidR="00E02B2C">
        <w:t>A</w:t>
      </w:r>
      <w:r w:rsidRPr="00ED5487">
        <w:t>pplicant expects to prioritize among market opportunities (e.g., capacity versus regulation versus energy arbitrage) under varying price and system conditions.</w:t>
      </w:r>
    </w:p>
    <w:p w14:paraId="32CB2BB7" w14:textId="77777777" w:rsidR="004628E3" w:rsidRDefault="004628E3" w:rsidP="00920B22"/>
    <w:p w14:paraId="4665DD2F" w14:textId="7E99E1F1" w:rsidR="004628E3" w:rsidRPr="00514E81" w:rsidRDefault="008914F7" w:rsidP="004628E3">
      <w:pPr>
        <w:pStyle w:val="Heading2"/>
      </w:pPr>
      <w:r>
        <w:t>Contribution to Avoided Emissions</w:t>
      </w:r>
    </w:p>
    <w:p w14:paraId="4CE328D1" w14:textId="4670ADB8" w:rsidR="004628E3" w:rsidRDefault="008914F7" w:rsidP="004628E3">
      <w:r w:rsidRPr="008914F7">
        <w:t xml:space="preserve">Discussion of how the </w:t>
      </w:r>
      <w:r w:rsidR="00E02B2C">
        <w:t>A</w:t>
      </w:r>
      <w:r w:rsidRPr="008914F7">
        <w:t>pplicant expects the Project dispatch will contribute to avoided emissions in the short term and the long term.</w:t>
      </w:r>
    </w:p>
    <w:p w14:paraId="6E22C17D" w14:textId="77777777" w:rsidR="004628E3" w:rsidRDefault="004628E3" w:rsidP="00920B22"/>
    <w:p w14:paraId="645F9998" w14:textId="6F2BFF5E" w:rsidR="004628E3" w:rsidRPr="00514E81" w:rsidRDefault="00551952" w:rsidP="004628E3">
      <w:pPr>
        <w:pStyle w:val="Heading2"/>
      </w:pPr>
      <w:r>
        <w:t>Planned Outage Requirements</w:t>
      </w:r>
    </w:p>
    <w:p w14:paraId="206C5C93" w14:textId="383DA9E1" w:rsidR="00927D05" w:rsidRDefault="00932691" w:rsidP="00920B22">
      <w:pPr>
        <w:rPr>
          <w:color w:val="000000"/>
        </w:rPr>
      </w:pPr>
      <w:r>
        <w:rPr>
          <w:color w:val="000000"/>
        </w:rPr>
        <w:t>Specify partial and complete planned outage requirements in weeks or days for all components and associated facilities required for the delivery of energy from the Project to the delivery point. Also, list the number of months required for the cycle to repeat</w:t>
      </w:r>
      <w:r w:rsidR="00690CD0">
        <w:rPr>
          <w:color w:val="000000"/>
        </w:rPr>
        <w:t>.</w:t>
      </w:r>
    </w:p>
    <w:p w14:paraId="509238D1" w14:textId="77777777" w:rsidR="00932691" w:rsidRDefault="00932691" w:rsidP="00920B22"/>
    <w:p w14:paraId="07F6922B" w14:textId="2E1AE4B6" w:rsidR="00393BCE" w:rsidRDefault="00393BCE" w:rsidP="00393BCE">
      <w:pPr>
        <w:pStyle w:val="Heading1"/>
        <w:pageBreakBefore w:val="0"/>
        <w:numPr>
          <w:ilvl w:val="0"/>
          <w:numId w:val="42"/>
        </w:numPr>
        <w:ind w:left="360"/>
      </w:pPr>
      <w:r>
        <w:t>Safety Plan</w:t>
      </w:r>
    </w:p>
    <w:p w14:paraId="72197F32" w14:textId="77777777" w:rsidR="00355296" w:rsidRPr="00355296" w:rsidRDefault="00355296" w:rsidP="00355296">
      <w:pPr>
        <w:pStyle w:val="ListParagraph"/>
        <w:keepNext/>
        <w:keepLines/>
        <w:pageBreakBefore/>
        <w:numPr>
          <w:ilvl w:val="0"/>
          <w:numId w:val="39"/>
        </w:numPr>
        <w:spacing w:before="360" w:after="240"/>
        <w:outlineLvl w:val="0"/>
        <w:rPr>
          <w:rFonts w:ascii="DINosaur Bold" w:hAnsi="DINosaur Bold" w:cs="Arial"/>
          <w:b/>
          <w:bCs/>
          <w:iCs/>
          <w:caps/>
          <w:vanish/>
          <w:color w:val="000000" w:themeColor="text1"/>
          <w:sz w:val="24"/>
          <w:szCs w:val="28"/>
        </w:rPr>
      </w:pPr>
    </w:p>
    <w:p w14:paraId="195225A9" w14:textId="14E36154" w:rsidR="00393BCE" w:rsidRPr="00514E81" w:rsidRDefault="00393BCE" w:rsidP="00355296">
      <w:pPr>
        <w:pStyle w:val="Heading2"/>
      </w:pPr>
      <w:r>
        <w:t>NFPA 855 and RM85 Compliance</w:t>
      </w:r>
    </w:p>
    <w:p w14:paraId="7F7B740C" w14:textId="0481F95D" w:rsidR="00393BCE" w:rsidRDefault="00393BCE" w:rsidP="00393BCE">
      <w:r>
        <w:t>Attest</w:t>
      </w:r>
      <w:r w:rsidRPr="001017CC">
        <w:t xml:space="preserve"> that all energy storage devices that utilize lithium–ion batteries shall comply with the most up–to–date revision of the </w:t>
      </w:r>
      <w:r w:rsidRPr="001747AA">
        <w:t xml:space="preserve">National Fire Protection Association (NFPA) </w:t>
      </w:r>
      <w:r w:rsidRPr="001017CC">
        <w:t>855: Standard for the Installation of Stationary Energy Storage Systems in effect at the Project’s final permit application date.</w:t>
      </w:r>
    </w:p>
    <w:p w14:paraId="3E1FDE48" w14:textId="77777777" w:rsidR="00393BCE" w:rsidRDefault="00393BCE" w:rsidP="00393BCE">
      <w:r>
        <w:lastRenderedPageBreak/>
        <w:t>Describe how a</w:t>
      </w:r>
      <w:r w:rsidRPr="001747AA">
        <w:t xml:space="preserve">warded Projects </w:t>
      </w:r>
      <w:r>
        <w:t>will</w:t>
      </w:r>
      <w:r w:rsidRPr="001747AA">
        <w:t xml:space="preserve"> maintain safety requirements detailed </w:t>
      </w:r>
      <w:r>
        <w:t>in</w:t>
      </w:r>
      <w:r w:rsidRPr="001747AA">
        <w:t xml:space="preserve"> any applicable </w:t>
      </w:r>
      <w:r>
        <w:t xml:space="preserve">NFPA </w:t>
      </w:r>
      <w:r w:rsidRPr="001747AA">
        <w:t xml:space="preserve">Standard 855 requirements and adhere to Maryland’s Energy Storage Program requirements as described in the </w:t>
      </w:r>
      <w:r>
        <w:t>Rulemaking No. 85 (</w:t>
      </w:r>
      <w:r w:rsidRPr="001A727A">
        <w:t>RM85</w:t>
      </w:r>
      <w:r>
        <w:t>)</w:t>
      </w:r>
      <w:r w:rsidRPr="001A727A">
        <w:t xml:space="preserve"> </w:t>
      </w:r>
      <w:r w:rsidRPr="001747AA">
        <w:t>regulations.</w:t>
      </w:r>
    </w:p>
    <w:p w14:paraId="679F359D" w14:textId="77777777" w:rsidR="00393BCE" w:rsidRDefault="00393BCE" w:rsidP="00393BCE"/>
    <w:p w14:paraId="61D8B07C" w14:textId="77777777" w:rsidR="00393BCE" w:rsidRDefault="00393BCE" w:rsidP="00393BCE">
      <w:pPr>
        <w:pStyle w:val="Heading2"/>
      </w:pPr>
      <w:r>
        <w:t>Fire Safety Features</w:t>
      </w:r>
    </w:p>
    <w:p w14:paraId="50F766D4" w14:textId="14A64EA8" w:rsidR="00393BCE" w:rsidRDefault="00393BCE" w:rsidP="00393BCE">
      <w:r w:rsidRPr="002708BF">
        <w:t>Summary of fire safety features, including fire detection, alarms, fire suppression, and sequence of operations o</w:t>
      </w:r>
      <w:r w:rsidR="00C609B5">
        <w:t>r</w:t>
      </w:r>
      <w:r w:rsidRPr="002708BF">
        <w:t xml:space="preserve"> system response to a thermal runaway event</w:t>
      </w:r>
      <w:r>
        <w:t>.</w:t>
      </w:r>
    </w:p>
    <w:p w14:paraId="3E30AE6E" w14:textId="77777777" w:rsidR="00393BCE" w:rsidRDefault="00393BCE" w:rsidP="00393BCE"/>
    <w:p w14:paraId="6CA07C83" w14:textId="77777777" w:rsidR="00393BCE" w:rsidRDefault="00393BCE" w:rsidP="00393BCE">
      <w:pPr>
        <w:pStyle w:val="Heading2"/>
      </w:pPr>
      <w:r>
        <w:t>Documentation</w:t>
      </w:r>
    </w:p>
    <w:p w14:paraId="63D5A386" w14:textId="77777777" w:rsidR="00393BCE" w:rsidRDefault="00393BCE" w:rsidP="00393BCE">
      <w:r w:rsidRPr="00084880">
        <w:t>Documentation discussing how the proposed Project will comply with Federal, State and local fire and safety codes, including but not limited to applicable NFPA 855 requirements such as</w:t>
      </w:r>
      <w:r>
        <w:t>: Location and Separation; Fire Resistance; System Listing; Hazard Mitigation Analysis; Fire Detection and Suppression; Ventilation and Thermal Management; Electrical Safety, Signage; Battery Management System; Inspection and Maintenance; Emergency Planning (including first responder training); and  Decommissioning.</w:t>
      </w:r>
    </w:p>
    <w:p w14:paraId="70CD1DA1" w14:textId="77777777" w:rsidR="00393BCE" w:rsidRPr="00920B22" w:rsidRDefault="00393BCE" w:rsidP="00920B22"/>
    <w:sectPr w:rsidR="00393BCE" w:rsidRPr="00920B22" w:rsidSect="00673771">
      <w:headerReference w:type="default" r:id="rId11"/>
      <w:footerReference w:type="default" r:id="rId12"/>
      <w:pgSz w:w="12240" w:h="15840" w:code="1"/>
      <w:pgMar w:top="1440" w:right="1440" w:bottom="1440" w:left="1440" w:header="864" w:footer="624"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203248" w14:textId="77777777" w:rsidR="00F7297D" w:rsidRDefault="00F7297D" w:rsidP="00E00BCA">
      <w:r>
        <w:separator/>
      </w:r>
    </w:p>
  </w:endnote>
  <w:endnote w:type="continuationSeparator" w:id="0">
    <w:p w14:paraId="2B281DA7" w14:textId="77777777" w:rsidR="00F7297D" w:rsidRDefault="00F7297D" w:rsidP="00E00BCA">
      <w:r>
        <w:continuationSeparator/>
      </w:r>
    </w:p>
  </w:endnote>
  <w:endnote w:type="continuationNotice" w:id="1">
    <w:p w14:paraId="35F1411A" w14:textId="77777777" w:rsidR="00F7297D" w:rsidRDefault="00F7297D" w:rsidP="00E00BC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DINosaur">
    <w:altName w:val="Calibri"/>
    <w:panose1 w:val="00000000000000000000"/>
    <w:charset w:val="00"/>
    <w:family w:val="modern"/>
    <w:notTrueType/>
    <w:pitch w:val="variable"/>
    <w:sig w:usb0="A00000EF" w:usb1="5000004B" w:usb2="00000000" w:usb3="00000000" w:csb0="00000093" w:csb1="00000000"/>
  </w:font>
  <w:font w:name="DINosaur Bold">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Light">
    <w:charset w:val="00"/>
    <w:family w:val="auto"/>
    <w:pitch w:val="variable"/>
    <w:sig w:usb0="2000020F" w:usb1="00000003" w:usb2="00000000" w:usb3="00000000" w:csb0="00000197" w:csb1="00000000"/>
  </w:font>
  <w:font w:name="Gadugi">
    <w:panose1 w:val="020B0502040204020203"/>
    <w:charset w:val="00"/>
    <w:family w:val="swiss"/>
    <w:pitch w:val="variable"/>
    <w:sig w:usb0="80000003" w:usb1="02000000" w:usb2="00003000" w:usb3="00000000" w:csb0="00000001" w:csb1="00000000"/>
  </w:font>
  <w:font w:name="Arial Bold">
    <w:altName w:val="Times New Roman"/>
    <w:panose1 w:val="020B0704020202020204"/>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DINOSAUR-BOOK">
    <w:altName w:val="Calibri"/>
    <w:charset w:val="00"/>
    <w:family w:val="auto"/>
    <w:pitch w:val="default"/>
  </w:font>
  <w:font w:name="MinioMM_485 SB 585 NO 11 OP">
    <w:altName w:val="Tahoma"/>
    <w:panose1 w:val="00000000000000000000"/>
    <w:charset w:val="00"/>
    <w:family w:val="roman"/>
    <w:notTrueType/>
    <w:pitch w:val="default"/>
    <w:sig w:usb0="00650057" w:usb1="00640072" w:usb2="006E0061" w:usb3="00000061" w:csb0="BFF7AEDB" w:csb1="81642FE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87382237"/>
      <w:docPartObj>
        <w:docPartGallery w:val="Page Numbers (Bottom of Page)"/>
        <w:docPartUnique/>
      </w:docPartObj>
    </w:sdtPr>
    <w:sdtEndPr>
      <w:rPr>
        <w:noProof/>
      </w:rPr>
    </w:sdtEndPr>
    <w:sdtContent>
      <w:p w14:paraId="1A8F8683" w14:textId="5DAA6F5D" w:rsidR="0084024C" w:rsidRDefault="0084024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D4FAA17" w14:textId="4D7CE529" w:rsidR="00B02E15" w:rsidRPr="002D0210" w:rsidRDefault="00B02E15" w:rsidP="005440C1">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4F5FC3" w14:textId="77777777" w:rsidR="00F7297D" w:rsidRDefault="00F7297D" w:rsidP="00E00BCA">
      <w:r>
        <w:separator/>
      </w:r>
    </w:p>
  </w:footnote>
  <w:footnote w:type="continuationSeparator" w:id="0">
    <w:p w14:paraId="2CD839AC" w14:textId="77777777" w:rsidR="00F7297D" w:rsidRDefault="00F7297D" w:rsidP="00E00BCA">
      <w:r>
        <w:continuationSeparator/>
      </w:r>
    </w:p>
  </w:footnote>
  <w:footnote w:type="continuationNotice" w:id="1">
    <w:p w14:paraId="0F6B28FB" w14:textId="77777777" w:rsidR="00F7297D" w:rsidRDefault="00F7297D" w:rsidP="00E00BC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7B935" w14:textId="77777777" w:rsidR="00673771" w:rsidRDefault="00C22A60" w:rsidP="00673771">
    <w:pPr>
      <w:pStyle w:val="Header"/>
      <w:jc w:val="left"/>
    </w:pPr>
    <w:r>
      <w:rPr>
        <w:noProof/>
      </w:rPr>
      <w:drawing>
        <wp:anchor distT="0" distB="0" distL="114300" distR="114300" simplePos="0" relativeHeight="251658240" behindDoc="0" locked="0" layoutInCell="1" hidden="0" allowOverlap="1" wp14:anchorId="5D5F356B" wp14:editId="4BC29715">
          <wp:simplePos x="0" y="0"/>
          <wp:positionH relativeFrom="margin">
            <wp:posOffset>4476750</wp:posOffset>
          </wp:positionH>
          <wp:positionV relativeFrom="paragraph">
            <wp:posOffset>-138430</wp:posOffset>
          </wp:positionV>
          <wp:extent cx="1463040" cy="633368"/>
          <wp:effectExtent l="0" t="0" r="3810" b="0"/>
          <wp:wrapSquare wrapText="bothSides" distT="0" distB="0" distL="114300" distR="114300"/>
          <wp:docPr id="761319914" name="image1.png" descr="A black and yellow flag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descr="A black and yellow flag with white text&#10;&#10;AI-generated content may be incorrect."/>
                  <pic:cNvPicPr preferRelativeResize="0"/>
                </pic:nvPicPr>
                <pic:blipFill>
                  <a:blip r:embed="rId1"/>
                  <a:srcRect/>
                  <a:stretch>
                    <a:fillRect/>
                  </a:stretch>
                </pic:blipFill>
                <pic:spPr>
                  <a:xfrm>
                    <a:off x="0" y="0"/>
                    <a:ext cx="1463040" cy="633368"/>
                  </a:xfrm>
                  <a:prstGeom prst="rect">
                    <a:avLst/>
                  </a:prstGeom>
                  <a:ln/>
                </pic:spPr>
              </pic:pic>
            </a:graphicData>
          </a:graphic>
          <wp14:sizeRelH relativeFrom="margin">
            <wp14:pctWidth>0</wp14:pctWidth>
          </wp14:sizeRelH>
          <wp14:sizeRelV relativeFrom="margin">
            <wp14:pctHeight>0</wp14:pctHeight>
          </wp14:sizeRelV>
        </wp:anchor>
      </w:drawing>
    </w:r>
    <w:r w:rsidR="00673771">
      <w:t xml:space="preserve">RFA: </w:t>
    </w:r>
    <w:r w:rsidR="00673771" w:rsidRPr="004C3C7B">
      <w:t xml:space="preserve">Transmission Connected Energy Storage - </w:t>
    </w:r>
    <w:r w:rsidR="00673771">
      <w:t>Round</w:t>
    </w:r>
    <w:r w:rsidR="00673771" w:rsidRPr="004C3C7B">
      <w:t xml:space="preserve"> 1</w:t>
    </w:r>
  </w:p>
  <w:p w14:paraId="7B057150" w14:textId="3147B20C" w:rsidR="00F72E63" w:rsidRDefault="00000000" w:rsidP="00E00BCA">
    <w:pPr>
      <w:pStyle w:val="Header"/>
    </w:pPr>
    <w:sdt>
      <w:sdtPr>
        <w:alias w:val="Title"/>
        <w:tag w:val=""/>
        <w:id w:val="-1675180274"/>
        <w:placeholder>
          <w:docPart w:val="8B771738284C4E9A8752E7C340A81940"/>
        </w:placeholder>
        <w:dataBinding w:prefixMappings="xmlns:ns0='http://purl.org/dc/elements/1.1/' xmlns:ns1='http://schemas.openxmlformats.org/package/2006/metadata/core-properties' " w:xpath="/ns1:coreProperties[1]/ns0:title[1]" w:storeItemID="{6C3C8BC8-F283-45AE-878A-BAB7291924A1}"/>
        <w:text/>
      </w:sdtPr>
      <w:sdtContent>
        <w:r w:rsidR="00562A82" w:rsidRPr="00562A82">
          <w:t xml:space="preserve">Attachment </w:t>
        </w:r>
        <w:r w:rsidR="00C4490E">
          <w:t>G</w:t>
        </w:r>
        <w:r w:rsidR="00562A82" w:rsidRPr="00562A82">
          <w:t>. Operating &amp; Safety Plans</w: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360CD750"/>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65179FF"/>
    <w:multiLevelType w:val="multilevel"/>
    <w:tmpl w:val="5914C650"/>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noProof w:val="0"/>
        <w:vanish w:val="0"/>
        <w:color w:val="000000" w:themeColor="tex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tabs>
          <w:tab w:val="num" w:pos="907"/>
        </w:tabs>
        <w:ind w:left="907" w:hanging="907"/>
      </w:pPr>
      <w:rPr>
        <w:rFonts w:ascii="DINosaur" w:hAnsi="DINosaur" w:hint="default"/>
        <w:b/>
        <w:bCs/>
        <w:i w:val="0"/>
        <w:iCs w:val="0"/>
        <w:caps w:val="0"/>
        <w:smallCaps w:val="0"/>
        <w:strike w:val="0"/>
        <w:dstrike w:val="0"/>
        <w:outline w:val="0"/>
        <w:shadow w:val="0"/>
        <w:emboss w:val="0"/>
        <w:imprint w:val="0"/>
        <w:noProof w:val="0"/>
        <w:vanish w:val="0"/>
        <w:spacing w:val="0"/>
        <w:kern w:val="0"/>
        <w:position w:val="0"/>
        <w:sz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Heading4"/>
      <w:lvlText w:val="%1.%2.%3.%4"/>
      <w:lvlJc w:val="left"/>
      <w:pPr>
        <w:tabs>
          <w:tab w:val="num" w:pos="907"/>
        </w:tabs>
        <w:ind w:left="907" w:hanging="907"/>
      </w:pPr>
      <w:rPr>
        <w:rFonts w:ascii="DINosaur Bold" w:hAnsi="DINosaur Bold" w:hint="default"/>
        <w:b/>
        <w:bCs/>
        <w:i w:val="0"/>
        <w:iCs/>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upperLetter"/>
      <w:pStyle w:val="Heading5"/>
      <w:suff w:val="space"/>
      <w:lvlText w:val="Appendix %5."/>
      <w:lvlJc w:val="left"/>
      <w:pPr>
        <w:ind w:left="1098" w:hanging="1098"/>
      </w:pPr>
      <w:rPr>
        <w:rFonts w:hint="default"/>
        <w:b/>
        <w:bCs w:val="0"/>
        <w:i w:val="0"/>
        <w:iCs w:val="0"/>
        <w:caps/>
        <w:smallCaps w:val="0"/>
        <w:strike w:val="0"/>
        <w:dstrike w:val="0"/>
        <w:noProof w:val="0"/>
        <w:vanish w:val="0"/>
        <w:color w:val="00ACEF" w:themeColor="accen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2" w15:restartNumberingAfterBreak="0">
    <w:nsid w:val="0C6644E4"/>
    <w:multiLevelType w:val="multilevel"/>
    <w:tmpl w:val="D8304EC2"/>
    <w:styleLink w:val="StyleBulleted9"/>
    <w:lvl w:ilvl="0">
      <w:start w:val="1"/>
      <w:numFmt w:val="bullet"/>
      <w:lvlText w:val="»"/>
      <w:lvlJc w:val="left"/>
      <w:pPr>
        <w:tabs>
          <w:tab w:val="num" w:pos="720"/>
        </w:tabs>
        <w:ind w:left="720" w:hanging="360"/>
      </w:pPr>
      <w:rPr>
        <w:rFonts w:ascii="Palatino Linotype" w:hAnsi="Palatino Linotype"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262BC8"/>
    <w:multiLevelType w:val="multilevel"/>
    <w:tmpl w:val="51FECC92"/>
    <w:styleLink w:val="StyleNumberedLeft025Hanging025"/>
    <w:lvl w:ilvl="0">
      <w:start w:val="1"/>
      <w:numFmt w:val="decimal"/>
      <w:lvlText w:val="%1."/>
      <w:lvlJc w:val="left"/>
      <w:pPr>
        <w:tabs>
          <w:tab w:val="num" w:pos="936"/>
        </w:tabs>
        <w:ind w:left="936" w:hanging="360"/>
      </w:pPr>
      <w:rPr>
        <w:rFonts w:ascii="Palatino Linotype" w:hAnsi="Palatino Linotype"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 w15:restartNumberingAfterBreak="0">
    <w:nsid w:val="1A310C39"/>
    <w:multiLevelType w:val="hybridMultilevel"/>
    <w:tmpl w:val="047C7ABC"/>
    <w:lvl w:ilvl="0" w:tplc="21DEA678">
      <w:numFmt w:val="bullet"/>
      <w:lvlText w:val=""/>
      <w:lvlJc w:val="left"/>
      <w:pPr>
        <w:ind w:left="720" w:hanging="360"/>
      </w:pPr>
      <w:rPr>
        <w:rFonts w:ascii="Symbol" w:eastAsia="Times New Roman" w:hAnsi="Symbol" w:hint="default"/>
      </w:rPr>
    </w:lvl>
    <w:lvl w:ilvl="1" w:tplc="10090003" w:tentative="1">
      <w:start w:val="1"/>
      <w:numFmt w:val="bullet"/>
      <w:lvlText w:val="o"/>
      <w:lvlJc w:val="left"/>
      <w:pPr>
        <w:ind w:left="1440" w:hanging="360"/>
      </w:pPr>
      <w:rPr>
        <w:rFonts w:ascii="Courier New" w:hAnsi="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1ACB09B5"/>
    <w:multiLevelType w:val="hybridMultilevel"/>
    <w:tmpl w:val="1204758E"/>
    <w:lvl w:ilvl="0" w:tplc="04090001">
      <w:start w:val="1"/>
      <w:numFmt w:val="bullet"/>
      <w:lvlText w:val=""/>
      <w:lvlJc w:val="left"/>
      <w:pPr>
        <w:ind w:left="1080" w:hanging="360"/>
      </w:pPr>
      <w:rPr>
        <w:rFonts w:ascii="Symbol" w:hAnsi="Symbol" w:hint="default"/>
        <w:color w:val="00AEEF"/>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B5C48CD"/>
    <w:multiLevelType w:val="multilevel"/>
    <w:tmpl w:val="18640256"/>
    <w:lvl w:ilvl="0">
      <w:start w:val="1"/>
      <w:numFmt w:val="decimal"/>
      <w:suff w:val="space"/>
      <w:lvlText w:val="%1."/>
      <w:lvlJc w:val="left"/>
      <w:pPr>
        <w:ind w:left="702" w:hanging="432"/>
      </w:pPr>
      <w:rPr>
        <w:rFonts w:hint="default"/>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suff w:val="space"/>
      <w:lvlText w:val="%1.%2"/>
      <w:lvlJc w:val="left"/>
      <w:pPr>
        <w:ind w:left="0" w:firstLine="0"/>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suff w:val="space"/>
      <w:lvlText w:val="%1.%2.%3"/>
      <w:lvlJc w:val="left"/>
      <w:pPr>
        <w:ind w:left="720" w:hanging="720"/>
      </w:pPr>
      <w:rPr>
        <w:rFonts w:ascii="Arial" w:hAnsi="Arial" w:cs="Arial" w:hint="default"/>
        <w:b/>
        <w:i/>
        <w:color w:val="0054A5" w:themeColor="text2"/>
        <w:sz w:val="22"/>
      </w:rPr>
    </w:lvl>
    <w:lvl w:ilvl="3">
      <w:start w:val="1"/>
      <w:numFmt w:val="decimal"/>
      <w:suff w:val="space"/>
      <w:lvlText w:val="%1.%2.%3.%4"/>
      <w:lvlJc w:val="left"/>
      <w:pPr>
        <w:ind w:left="864" w:hanging="864"/>
      </w:pPr>
      <w:rPr>
        <w:rFonts w:ascii="Montserrat Light" w:hAnsi="Montserrat Light" w:cs="Arial" w:hint="default"/>
        <w:b/>
        <w:i/>
        <w:color w:val="0054A5" w:themeColor="text2"/>
        <w:kern w:val="0"/>
        <w:position w:val="0"/>
        <w:sz w:val="20"/>
        <w:szCs w:val="20"/>
      </w:rPr>
    </w:lvl>
    <w:lvl w:ilvl="4">
      <w:start w:val="1"/>
      <w:numFmt w:val="upperLetter"/>
      <w:suff w:val="space"/>
      <w:lvlText w:val="Appendix %5."/>
      <w:lvlJc w:val="left"/>
      <w:pPr>
        <w:ind w:left="1098" w:hanging="1098"/>
      </w:pPr>
      <w:rPr>
        <w:rFonts w:hint="default"/>
        <w:b/>
        <w:bCs w:val="0"/>
        <w:i w:val="0"/>
        <w:iCs w:val="0"/>
        <w:caps/>
        <w:smallCaps w:val="0"/>
        <w:strike w:val="0"/>
        <w:dstrike w:val="0"/>
        <w:noProof w:val="0"/>
        <w:vanish w:val="0"/>
        <w:color w:val="00ACEF" w:themeColor="accen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7" w15:restartNumberingAfterBreak="0">
    <w:nsid w:val="1F8D1A5B"/>
    <w:multiLevelType w:val="hybridMultilevel"/>
    <w:tmpl w:val="9350D4B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205A42A0"/>
    <w:multiLevelType w:val="hybridMultilevel"/>
    <w:tmpl w:val="F6688E40"/>
    <w:lvl w:ilvl="0" w:tplc="BF0843F6">
      <w:start w:val="1"/>
      <w:numFmt w:val="bullet"/>
      <w:pStyle w:val="Resume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3C459D"/>
    <w:multiLevelType w:val="multilevel"/>
    <w:tmpl w:val="3F3C3C60"/>
    <w:lvl w:ilvl="0">
      <w:start w:val="1"/>
      <w:numFmt w:val="decimal"/>
      <w:suff w:val="space"/>
      <w:lvlText w:val="%1."/>
      <w:lvlJc w:val="left"/>
      <w:pPr>
        <w:ind w:left="702" w:hanging="432"/>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suff w:val="space"/>
      <w:lvlText w:val="%1.%2"/>
      <w:lvlJc w:val="left"/>
      <w:pPr>
        <w:ind w:left="189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suff w:val="space"/>
      <w:lvlText w:val="%1.%2.%3"/>
      <w:lvlJc w:val="left"/>
      <w:pPr>
        <w:ind w:left="720" w:hanging="720"/>
      </w:pPr>
      <w:rPr>
        <w:rFonts w:ascii="Arial" w:hAnsi="Arial" w:cs="Arial" w:hint="default"/>
        <w:b/>
        <w:i/>
        <w:color w:val="0054A5" w:themeColor="text2"/>
        <w:sz w:val="22"/>
      </w:rPr>
    </w:lvl>
    <w:lvl w:ilvl="3">
      <w:start w:val="1"/>
      <w:numFmt w:val="decimal"/>
      <w:suff w:val="space"/>
      <w:lvlText w:val="%1.%2.%3.%4"/>
      <w:lvlJc w:val="left"/>
      <w:pPr>
        <w:ind w:left="864" w:hanging="864"/>
      </w:pPr>
      <w:rPr>
        <w:rFonts w:ascii="Arial" w:hAnsi="Arial" w:cs="Arial" w:hint="default"/>
        <w:b/>
        <w:i/>
        <w:color w:val="555759"/>
        <w:kern w:val="0"/>
        <w:position w:val="0"/>
        <w:sz w:val="20"/>
        <w:szCs w:val="20"/>
      </w:rPr>
    </w:lvl>
    <w:lvl w:ilvl="4">
      <w:start w:val="1"/>
      <w:numFmt w:val="upperLetter"/>
      <w:suff w:val="space"/>
      <w:lvlText w:val="Appendix %5."/>
      <w:lvlJc w:val="left"/>
      <w:pPr>
        <w:ind w:left="1098" w:hanging="1098"/>
      </w:pPr>
      <w:rPr>
        <w:rFonts w:hint="default"/>
        <w:b/>
        <w:bCs w:val="0"/>
        <w:i w:val="0"/>
        <w:iCs w:val="0"/>
        <w:caps/>
        <w:smallCaps w:val="0"/>
        <w:strike w:val="0"/>
        <w:dstrike w:val="0"/>
        <w:noProof w:val="0"/>
        <w:vanish w:val="0"/>
        <w:color w:val="00ACEF" w:themeColor="accen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10" w15:restartNumberingAfterBreak="0">
    <w:nsid w:val="2160226D"/>
    <w:multiLevelType w:val="hybridMultilevel"/>
    <w:tmpl w:val="E4A64F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7F2619"/>
    <w:multiLevelType w:val="multilevel"/>
    <w:tmpl w:val="993E780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25D63E1C"/>
    <w:multiLevelType w:val="multilevel"/>
    <w:tmpl w:val="42E6EFA2"/>
    <w:styleLink w:val="StyleBulleted"/>
    <w:lvl w:ilvl="0">
      <w:start w:val="1"/>
      <w:numFmt w:val="bullet"/>
      <w:lvlText w:val="»"/>
      <w:lvlJc w:val="left"/>
      <w:pPr>
        <w:tabs>
          <w:tab w:val="num" w:pos="972"/>
        </w:tabs>
        <w:ind w:left="972" w:hanging="432"/>
      </w:pPr>
      <w:rPr>
        <w:rFonts w:ascii="Palatino Linotype" w:hAnsi="Palatino Linotype"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9FC64BE"/>
    <w:multiLevelType w:val="hybridMultilevel"/>
    <w:tmpl w:val="1C8EFC0E"/>
    <w:lvl w:ilvl="0" w:tplc="04090005">
      <w:start w:val="1"/>
      <w:numFmt w:val="bullet"/>
      <w:lvlText w:val=""/>
      <w:lvlJc w:val="left"/>
      <w:pPr>
        <w:ind w:left="1080" w:hanging="360"/>
      </w:pPr>
      <w:rPr>
        <w:rFonts w:ascii="Wingdings" w:hAnsi="Wingding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3B901D5"/>
    <w:multiLevelType w:val="hybridMultilevel"/>
    <w:tmpl w:val="F1640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5BC2CA4"/>
    <w:multiLevelType w:val="hybridMultilevel"/>
    <w:tmpl w:val="8D465AD6"/>
    <w:lvl w:ilvl="0" w:tplc="46905706">
      <w:start w:val="1"/>
      <w:numFmt w:val="bullet"/>
      <w:pStyle w:val="Normal-Bullets"/>
      <w:lvlText w:val=""/>
      <w:lvlJc w:val="left"/>
      <w:pPr>
        <w:ind w:left="1080" w:hanging="360"/>
      </w:pPr>
      <w:rPr>
        <w:rFonts w:ascii="Symbol" w:hAnsi="Symbol"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AC96003"/>
    <w:multiLevelType w:val="multilevel"/>
    <w:tmpl w:val="FA2899C8"/>
    <w:styleLink w:val="StyleBulleted6"/>
    <w:lvl w:ilvl="0">
      <w:start w:val="1"/>
      <w:numFmt w:val="bullet"/>
      <w:lvlText w:val="»"/>
      <w:lvlJc w:val="left"/>
      <w:pPr>
        <w:tabs>
          <w:tab w:val="num" w:pos="720"/>
        </w:tabs>
        <w:ind w:left="720" w:hanging="360"/>
      </w:pPr>
      <w:rPr>
        <w:rFonts w:ascii="Palatino Linotype" w:hAnsi="Palatino Linotype"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B613915"/>
    <w:multiLevelType w:val="multilevel"/>
    <w:tmpl w:val="7BC23916"/>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15:restartNumberingAfterBreak="0">
    <w:nsid w:val="3CEA2E11"/>
    <w:multiLevelType w:val="multilevel"/>
    <w:tmpl w:val="55669770"/>
    <w:styleLink w:val="StyleBulletedLeft0Hanging03"/>
    <w:lvl w:ilvl="0">
      <w:start w:val="1"/>
      <w:numFmt w:val="bullet"/>
      <w:lvlText w:val="»"/>
      <w:lvlJc w:val="left"/>
      <w:pPr>
        <w:tabs>
          <w:tab w:val="num" w:pos="864"/>
        </w:tabs>
        <w:ind w:left="720" w:hanging="288"/>
      </w:pPr>
      <w:rPr>
        <w:rFonts w:ascii="Palatino Linotype" w:hAnsi="Palatino Linotype"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D081F43"/>
    <w:multiLevelType w:val="hybridMultilevel"/>
    <w:tmpl w:val="E4AC4B00"/>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0" w15:restartNumberingAfterBreak="0">
    <w:nsid w:val="4036276E"/>
    <w:multiLevelType w:val="hybridMultilevel"/>
    <w:tmpl w:val="75560190"/>
    <w:lvl w:ilvl="0" w:tplc="462C7176">
      <w:start w:val="1"/>
      <w:numFmt w:val="decimal"/>
      <w:pStyle w:val="ListParagraph"/>
      <w:lvlText w:val="%1."/>
      <w:lvlJc w:val="left"/>
      <w:pPr>
        <w:ind w:left="1080" w:hanging="360"/>
      </w:pPr>
      <w:rPr>
        <w:rFonts w:ascii="Montserrat Light" w:hAnsi="Montserrat Light"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269667D"/>
    <w:multiLevelType w:val="multilevel"/>
    <w:tmpl w:val="59BE2EF6"/>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15:restartNumberingAfterBreak="0">
    <w:nsid w:val="46C00671"/>
    <w:multiLevelType w:val="hybridMultilevel"/>
    <w:tmpl w:val="4DD2D904"/>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47815D9F"/>
    <w:multiLevelType w:val="hybridMultilevel"/>
    <w:tmpl w:val="65001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7EE272D"/>
    <w:multiLevelType w:val="multilevel"/>
    <w:tmpl w:val="9DE8712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15:restartNumberingAfterBreak="0">
    <w:nsid w:val="483B4A19"/>
    <w:multiLevelType w:val="hybridMultilevel"/>
    <w:tmpl w:val="C1FC670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12F4451"/>
    <w:multiLevelType w:val="multilevel"/>
    <w:tmpl w:val="EB90BAE6"/>
    <w:lvl w:ilvl="0">
      <w:start w:val="1"/>
      <w:numFmt w:val="decimal"/>
      <w:lvlText w:val="%1."/>
      <w:lvlJc w:val="left"/>
      <w:pPr>
        <w:tabs>
          <w:tab w:val="num" w:pos="284"/>
        </w:tabs>
        <w:ind w:left="680" w:hanging="680"/>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 w:ilvl="1">
      <w:start w:val="1"/>
      <w:numFmt w:val="decimal"/>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tabs>
          <w:tab w:val="num" w:pos="907"/>
        </w:tabs>
        <w:ind w:left="907" w:hanging="907"/>
      </w:pPr>
      <w:rPr>
        <w:rFonts w:hint="default"/>
        <w:b/>
        <w:bCs/>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3">
      <w:start w:val="1"/>
      <w:numFmt w:val="decimal"/>
      <w:lvlText w:val="%1.%2.%3.%4"/>
      <w:lvlJc w:val="left"/>
      <w:pPr>
        <w:tabs>
          <w:tab w:val="num" w:pos="907"/>
        </w:tabs>
        <w:ind w:left="907" w:hanging="907"/>
      </w:pPr>
      <w:rPr>
        <w:rFonts w:hint="default"/>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4">
      <w:start w:val="1"/>
      <w:numFmt w:val="upperLetter"/>
      <w:suff w:val="space"/>
      <w:lvlText w:val="Appendix %5."/>
      <w:lvlJc w:val="left"/>
      <w:pPr>
        <w:ind w:left="1098" w:hanging="1098"/>
      </w:pPr>
      <w:rPr>
        <w:rFonts w:hint="default"/>
        <w:b/>
        <w:bCs w:val="0"/>
        <w:i w:val="0"/>
        <w:iCs w:val="0"/>
        <w:caps/>
        <w:smallCaps w:val="0"/>
        <w:strike w:val="0"/>
        <w:dstrike w:val="0"/>
        <w:vanish w:val="0"/>
        <w:color w:val="00ACEF" w:themeColor="accent1"/>
        <w:spacing w:val="0"/>
        <w:kern w:val="0"/>
        <w:position w:val="0"/>
        <w:u w:val="none"/>
        <w:effect w:val="none"/>
        <w:vertAlign w:val="baseline"/>
        <w:em w:val="none"/>
        <w14:ligatures w14:val="none"/>
        <w14:numForm w14:val="default"/>
        <w14:numSpacing w14:val="default"/>
        <w14:stylisticSets/>
        <w14:cntxtAlts w14:val="0"/>
      </w:rPr>
    </w:lvl>
    <w:lvl w:ilvl="5">
      <w:start w:val="1"/>
      <w:numFmt w:val="decimal"/>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27" w15:restartNumberingAfterBreak="0">
    <w:nsid w:val="51C372AA"/>
    <w:multiLevelType w:val="hybridMultilevel"/>
    <w:tmpl w:val="3B5A3C4A"/>
    <w:lvl w:ilvl="0" w:tplc="7A4AE1A6">
      <w:start w:val="1"/>
      <w:numFmt w:val="bullet"/>
      <w:lvlText w:val="»"/>
      <w:lvlJc w:val="left"/>
      <w:pPr>
        <w:tabs>
          <w:tab w:val="num" w:pos="432"/>
        </w:tabs>
        <w:ind w:left="360" w:hanging="288"/>
      </w:pPr>
      <w:rPr>
        <w:rFonts w:ascii="Palatino Linotype" w:hAnsi="Palatino Linotype"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2A43755"/>
    <w:multiLevelType w:val="hybridMultilevel"/>
    <w:tmpl w:val="FF449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2BC2E24"/>
    <w:multiLevelType w:val="hybridMultilevel"/>
    <w:tmpl w:val="CD00355C"/>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30" w15:restartNumberingAfterBreak="0">
    <w:nsid w:val="57727570"/>
    <w:multiLevelType w:val="hybridMultilevel"/>
    <w:tmpl w:val="46884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F36660C"/>
    <w:multiLevelType w:val="hybridMultilevel"/>
    <w:tmpl w:val="54FA6C34"/>
    <w:lvl w:ilvl="0" w:tplc="E2A0AC84">
      <w:start w:val="1"/>
      <w:numFmt w:val="bullet"/>
      <w:lvlText w:val=""/>
      <w:lvlJc w:val="left"/>
      <w:pPr>
        <w:tabs>
          <w:tab w:val="num" w:pos="724"/>
        </w:tabs>
        <w:ind w:left="724" w:hanging="360"/>
      </w:pPr>
      <w:rPr>
        <w:rFonts w:ascii="Symbol" w:hAnsi="Symbol" w:hint="default"/>
      </w:rPr>
    </w:lvl>
    <w:lvl w:ilvl="1" w:tplc="04090003">
      <w:start w:val="1"/>
      <w:numFmt w:val="bullet"/>
      <w:lvlText w:val="o"/>
      <w:lvlJc w:val="left"/>
      <w:pPr>
        <w:tabs>
          <w:tab w:val="num" w:pos="1444"/>
        </w:tabs>
        <w:ind w:left="1444" w:hanging="360"/>
      </w:pPr>
      <w:rPr>
        <w:rFonts w:ascii="Courier New" w:hAnsi="Courier New" w:hint="default"/>
      </w:rPr>
    </w:lvl>
    <w:lvl w:ilvl="2" w:tplc="04090005" w:tentative="1">
      <w:start w:val="1"/>
      <w:numFmt w:val="bullet"/>
      <w:lvlText w:val=""/>
      <w:lvlJc w:val="left"/>
      <w:pPr>
        <w:tabs>
          <w:tab w:val="num" w:pos="2164"/>
        </w:tabs>
        <w:ind w:left="2164" w:hanging="360"/>
      </w:pPr>
      <w:rPr>
        <w:rFonts w:ascii="Wingdings" w:hAnsi="Wingdings" w:hint="default"/>
      </w:rPr>
    </w:lvl>
    <w:lvl w:ilvl="3" w:tplc="04090001" w:tentative="1">
      <w:start w:val="1"/>
      <w:numFmt w:val="bullet"/>
      <w:lvlText w:val=""/>
      <w:lvlJc w:val="left"/>
      <w:pPr>
        <w:tabs>
          <w:tab w:val="num" w:pos="2884"/>
        </w:tabs>
        <w:ind w:left="2884" w:hanging="360"/>
      </w:pPr>
      <w:rPr>
        <w:rFonts w:ascii="Symbol" w:hAnsi="Symbol" w:hint="default"/>
      </w:rPr>
    </w:lvl>
    <w:lvl w:ilvl="4" w:tplc="04090003" w:tentative="1">
      <w:start w:val="1"/>
      <w:numFmt w:val="bullet"/>
      <w:lvlText w:val="o"/>
      <w:lvlJc w:val="left"/>
      <w:pPr>
        <w:tabs>
          <w:tab w:val="num" w:pos="3604"/>
        </w:tabs>
        <w:ind w:left="3604" w:hanging="360"/>
      </w:pPr>
      <w:rPr>
        <w:rFonts w:ascii="Courier New" w:hAnsi="Courier New" w:hint="default"/>
      </w:rPr>
    </w:lvl>
    <w:lvl w:ilvl="5" w:tplc="04090005" w:tentative="1">
      <w:start w:val="1"/>
      <w:numFmt w:val="bullet"/>
      <w:lvlText w:val=""/>
      <w:lvlJc w:val="left"/>
      <w:pPr>
        <w:tabs>
          <w:tab w:val="num" w:pos="4324"/>
        </w:tabs>
        <w:ind w:left="4324" w:hanging="360"/>
      </w:pPr>
      <w:rPr>
        <w:rFonts w:ascii="Wingdings" w:hAnsi="Wingdings" w:hint="default"/>
      </w:rPr>
    </w:lvl>
    <w:lvl w:ilvl="6" w:tplc="04090001" w:tentative="1">
      <w:start w:val="1"/>
      <w:numFmt w:val="bullet"/>
      <w:lvlText w:val=""/>
      <w:lvlJc w:val="left"/>
      <w:pPr>
        <w:tabs>
          <w:tab w:val="num" w:pos="5044"/>
        </w:tabs>
        <w:ind w:left="5044" w:hanging="360"/>
      </w:pPr>
      <w:rPr>
        <w:rFonts w:ascii="Symbol" w:hAnsi="Symbol" w:hint="default"/>
      </w:rPr>
    </w:lvl>
    <w:lvl w:ilvl="7" w:tplc="04090003" w:tentative="1">
      <w:start w:val="1"/>
      <w:numFmt w:val="bullet"/>
      <w:lvlText w:val="o"/>
      <w:lvlJc w:val="left"/>
      <w:pPr>
        <w:tabs>
          <w:tab w:val="num" w:pos="5764"/>
        </w:tabs>
        <w:ind w:left="5764" w:hanging="360"/>
      </w:pPr>
      <w:rPr>
        <w:rFonts w:ascii="Courier New" w:hAnsi="Courier New" w:hint="default"/>
      </w:rPr>
    </w:lvl>
    <w:lvl w:ilvl="8" w:tplc="04090005" w:tentative="1">
      <w:start w:val="1"/>
      <w:numFmt w:val="bullet"/>
      <w:lvlText w:val=""/>
      <w:lvlJc w:val="left"/>
      <w:pPr>
        <w:tabs>
          <w:tab w:val="num" w:pos="6484"/>
        </w:tabs>
        <w:ind w:left="6484" w:hanging="360"/>
      </w:pPr>
      <w:rPr>
        <w:rFonts w:ascii="Wingdings" w:hAnsi="Wingdings" w:hint="default"/>
      </w:rPr>
    </w:lvl>
  </w:abstractNum>
  <w:abstractNum w:abstractNumId="32" w15:restartNumberingAfterBreak="0">
    <w:nsid w:val="65D27D6B"/>
    <w:multiLevelType w:val="hybridMultilevel"/>
    <w:tmpl w:val="9162E3A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3" w15:restartNumberingAfterBreak="0">
    <w:nsid w:val="6644193B"/>
    <w:multiLevelType w:val="multilevel"/>
    <w:tmpl w:val="DF487B0A"/>
    <w:lvl w:ilvl="0">
      <w:start w:val="5"/>
      <w:numFmt w:val="decimal"/>
      <w:lvlRestart w:val="0"/>
      <w:suff w:val="nothing"/>
      <w:lvlText w:val="PART %1"/>
      <w:lvlJc w:val="left"/>
      <w:pPr>
        <w:ind w:left="0" w:firstLine="0"/>
      </w:pPr>
      <w:rPr>
        <w:rFonts w:hint="default"/>
        <w:b/>
        <w:caps/>
        <w:smallCaps w:val="0"/>
      </w:rPr>
    </w:lvl>
    <w:lvl w:ilvl="1">
      <w:start w:val="3"/>
      <w:numFmt w:val="decimal"/>
      <w:lvlText w:val="%1.%2"/>
      <w:lvlJc w:val="left"/>
      <w:pPr>
        <w:tabs>
          <w:tab w:val="num" w:pos="1080"/>
        </w:tabs>
        <w:ind w:left="1080" w:hanging="720"/>
      </w:pPr>
      <w:rPr>
        <w:rFonts w:ascii="Times New Roman" w:hAnsi="Times New Roman" w:cs="Times New Roman" w:hint="default"/>
        <w:b/>
        <w:sz w:val="22"/>
        <w:szCs w:val="22"/>
      </w:rPr>
    </w:lvl>
    <w:lvl w:ilvl="2">
      <w:start w:val="1"/>
      <w:numFmt w:val="decimal"/>
      <w:lvlText w:val="%1.%2.%3"/>
      <w:lvlJc w:val="left"/>
      <w:pPr>
        <w:tabs>
          <w:tab w:val="num" w:pos="720"/>
        </w:tabs>
        <w:ind w:left="0" w:firstLine="0"/>
      </w:pPr>
      <w:rPr>
        <w:rFonts w:hint="default"/>
        <w:b/>
      </w:rPr>
    </w:lvl>
    <w:lvl w:ilvl="3">
      <w:start w:val="1"/>
      <w:numFmt w:val="lowerRoman"/>
      <w:lvlText w:val="(%4)"/>
      <w:lvlJc w:val="right"/>
      <w:pPr>
        <w:tabs>
          <w:tab w:val="num" w:pos="2160"/>
        </w:tabs>
        <w:ind w:left="2160" w:hanging="432"/>
      </w:pPr>
      <w:rPr>
        <w:rFonts w:hint="default"/>
      </w:rPr>
    </w:lvl>
    <w:lvl w:ilvl="4">
      <w:start w:val="1"/>
      <w:numFmt w:val="upperLetter"/>
      <w:lvlText w:val="(%5)"/>
      <w:lvlJc w:val="left"/>
      <w:pPr>
        <w:tabs>
          <w:tab w:val="num" w:pos="2880"/>
        </w:tabs>
        <w:ind w:left="2880" w:hanging="720"/>
      </w:pPr>
      <w:rPr>
        <w:rFonts w:hint="default"/>
      </w:rPr>
    </w:lvl>
    <w:lvl w:ilvl="5">
      <w:start w:val="1"/>
      <w:numFmt w:val="upperRoman"/>
      <w:lvlText w:val="(%6)"/>
      <w:lvlJc w:val="right"/>
      <w:pPr>
        <w:tabs>
          <w:tab w:val="num" w:pos="3600"/>
        </w:tabs>
        <w:ind w:left="3600" w:hanging="432"/>
      </w:pPr>
      <w:rPr>
        <w:rFonts w:hint="default"/>
      </w:rPr>
    </w:lvl>
    <w:lvl w:ilvl="6">
      <w:start w:val="1"/>
      <w:numFmt w:val="decimal"/>
      <w:lvlText w:val="(%7)"/>
      <w:lvlJc w:val="left"/>
      <w:pPr>
        <w:tabs>
          <w:tab w:val="num" w:pos="4320"/>
        </w:tabs>
        <w:ind w:left="4320" w:hanging="720"/>
      </w:pPr>
      <w:rPr>
        <w:rFonts w:hint="default"/>
      </w:rPr>
    </w:lvl>
    <w:lvl w:ilvl="7">
      <w:start w:val="1"/>
      <w:numFmt w:val="lowerLetter"/>
      <w:lvlText w:val="%8)"/>
      <w:lvlJc w:val="left"/>
      <w:pPr>
        <w:tabs>
          <w:tab w:val="num" w:pos="5040"/>
        </w:tabs>
        <w:ind w:left="5040" w:hanging="720"/>
      </w:pPr>
      <w:rPr>
        <w:rFonts w:hint="default"/>
      </w:rPr>
    </w:lvl>
    <w:lvl w:ilvl="8">
      <w:start w:val="1"/>
      <w:numFmt w:val="lowerRoman"/>
      <w:lvlText w:val="%9)"/>
      <w:lvlJc w:val="right"/>
      <w:pPr>
        <w:tabs>
          <w:tab w:val="num" w:pos="5760"/>
        </w:tabs>
        <w:ind w:left="5760" w:hanging="432"/>
      </w:pPr>
      <w:rPr>
        <w:rFonts w:hint="default"/>
      </w:rPr>
    </w:lvl>
  </w:abstractNum>
  <w:abstractNum w:abstractNumId="34" w15:restartNumberingAfterBreak="0">
    <w:nsid w:val="684435E7"/>
    <w:multiLevelType w:val="hybridMultilevel"/>
    <w:tmpl w:val="44CA4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8665DC7"/>
    <w:multiLevelType w:val="hybridMultilevel"/>
    <w:tmpl w:val="B2CA7B36"/>
    <w:lvl w:ilvl="0" w:tplc="C13CA85E">
      <w:start w:val="2"/>
      <w:numFmt w:val="bullet"/>
      <w:lvlText w:val=""/>
      <w:lvlJc w:val="left"/>
      <w:pPr>
        <w:ind w:left="720" w:hanging="360"/>
      </w:pPr>
      <w:rPr>
        <w:rFonts w:ascii="Symbol" w:eastAsiaTheme="minorHAnsi" w:hAnsi="Symbol" w:cstheme="minorBid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6" w15:restartNumberingAfterBreak="0">
    <w:nsid w:val="6BC95BEF"/>
    <w:multiLevelType w:val="hybridMultilevel"/>
    <w:tmpl w:val="59A47EE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7" w15:restartNumberingAfterBreak="0">
    <w:nsid w:val="72E6429E"/>
    <w:multiLevelType w:val="hybridMultilevel"/>
    <w:tmpl w:val="D2AA78BC"/>
    <w:lvl w:ilvl="0" w:tplc="0409000F">
      <w:start w:val="1"/>
      <w:numFmt w:val="decimal"/>
      <w:lvlText w:val="%1."/>
      <w:lvlJc w:val="left"/>
      <w:pPr>
        <w:ind w:left="720" w:hanging="360"/>
      </w:pPr>
      <w:rPr>
        <w:rFonts w:hint="default"/>
      </w:rPr>
    </w:lvl>
    <w:lvl w:ilvl="1" w:tplc="225EDA02">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8A34F3F"/>
    <w:multiLevelType w:val="hybridMultilevel"/>
    <w:tmpl w:val="88C2E3EC"/>
    <w:lvl w:ilvl="0" w:tplc="57106754">
      <w:start w:val="1"/>
      <w:numFmt w:val="bullet"/>
      <w:pStyle w:val="Table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9AA4A52"/>
    <w:multiLevelType w:val="hybridMultilevel"/>
    <w:tmpl w:val="7E1A188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62123205">
    <w:abstractNumId w:val="16"/>
  </w:num>
  <w:num w:numId="2" w16cid:durableId="730150785">
    <w:abstractNumId w:val="2"/>
  </w:num>
  <w:num w:numId="3" w16cid:durableId="313334558">
    <w:abstractNumId w:val="3"/>
  </w:num>
  <w:num w:numId="4" w16cid:durableId="1738438181">
    <w:abstractNumId w:val="18"/>
  </w:num>
  <w:num w:numId="5" w16cid:durableId="1548108782">
    <w:abstractNumId w:val="12"/>
  </w:num>
  <w:num w:numId="6" w16cid:durableId="541216277">
    <w:abstractNumId w:val="1"/>
  </w:num>
  <w:num w:numId="7" w16cid:durableId="1826583466">
    <w:abstractNumId w:val="8"/>
  </w:num>
  <w:num w:numId="8" w16cid:durableId="1140684762">
    <w:abstractNumId w:val="38"/>
  </w:num>
  <w:num w:numId="9" w16cid:durableId="837690406">
    <w:abstractNumId w:val="1"/>
    <w:lvlOverride w:ilvl="0">
      <w:lvl w:ilvl="0">
        <w:start w:val="1"/>
        <w:numFmt w:val="decimal"/>
        <w:pStyle w:val="Heading1"/>
        <w:suff w:val="space"/>
        <w:lvlText w:val="%1."/>
        <w:lvlJc w:val="left"/>
        <w:pPr>
          <w:ind w:left="432" w:hanging="432"/>
        </w:pPr>
        <w:rPr>
          <w:rFonts w:ascii="Arial Bold" w:hAnsi="Arial Bold" w:hint="default"/>
          <w:b/>
          <w:i w:val="0"/>
          <w:color w:val="FFFFFF" w:themeColor="background1"/>
          <w:sz w:val="26"/>
          <w:szCs w:val="26"/>
        </w:rPr>
      </w:lvl>
    </w:lvlOverride>
    <w:lvlOverride w:ilvl="1">
      <w:lvl w:ilvl="1">
        <w:start w:val="1"/>
        <w:numFmt w:val="decimal"/>
        <w:pStyle w:val="Heading2"/>
        <w:suff w:val="space"/>
        <w:lvlText w:val="%1.%2"/>
        <w:lvlJc w:val="left"/>
        <w:pPr>
          <w:ind w:left="720" w:hanging="720"/>
        </w:pPr>
        <w:rPr>
          <w:rFonts w:ascii="Arial Bold" w:hAnsi="Arial Bold" w:hint="default"/>
          <w:b/>
          <w:i w:val="0"/>
          <w:color w:val="95D600"/>
          <w:sz w:val="26"/>
        </w:rPr>
      </w:lvl>
    </w:lvlOverride>
    <w:lvlOverride w:ilvl="2">
      <w:lvl w:ilvl="2">
        <w:start w:val="1"/>
        <w:numFmt w:val="decimal"/>
        <w:pStyle w:val="Heading3"/>
        <w:suff w:val="space"/>
        <w:lvlText w:val="%1.%2.%3"/>
        <w:lvlJc w:val="left"/>
        <w:pPr>
          <w:ind w:left="72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3">
      <w:lvl w:ilvl="3">
        <w:start w:val="1"/>
        <w:numFmt w:val="decimal"/>
        <w:pStyle w:val="Heading4"/>
        <w:suff w:val="space"/>
        <w:lvlText w:val="%1.%2.%3.%4"/>
        <w:lvlJc w:val="left"/>
        <w:pPr>
          <w:ind w:left="864" w:hanging="864"/>
        </w:pPr>
        <w:rPr>
          <w:rFonts w:ascii="Arial Bold" w:hAnsi="Arial Bold" w:hint="default"/>
          <w:b/>
          <w:i/>
          <w:color w:val="555759"/>
          <w:kern w:val="0"/>
          <w:position w:val="0"/>
          <w:sz w:val="22"/>
        </w:rPr>
      </w:lvl>
    </w:lvlOverride>
    <w:lvlOverride w:ilvl="4">
      <w:lvl w:ilvl="4">
        <w:start w:val="1"/>
        <w:numFmt w:val="upperLetter"/>
        <w:pStyle w:val="Heading5"/>
        <w:suff w:val="space"/>
        <w:lvlText w:val="Appendix %5."/>
        <w:lvlJc w:val="left"/>
        <w:pPr>
          <w:ind w:left="1098" w:hanging="1008"/>
        </w:pPr>
        <w:rPr>
          <w:rFonts w:ascii="Arial Bold" w:hAnsi="Arial Bold" w:hint="default"/>
          <w:b/>
          <w:i w:val="0"/>
          <w:caps/>
          <w:color w:val="FFFFFF" w:themeColor="background1"/>
          <w:kern w:val="28"/>
          <w:position w:val="6"/>
          <w:sz w:val="26"/>
          <w:szCs w:val="26"/>
        </w:rPr>
      </w:lvl>
    </w:lvlOverride>
    <w:lvlOverride w:ilvl="5">
      <w:lvl w:ilvl="5">
        <w:start w:val="1"/>
        <w:numFmt w:val="decimal"/>
        <w:pStyle w:val="Heading6"/>
        <w:suff w:val="space"/>
        <w:lvlText w:val="%5.%6"/>
        <w:lvlJc w:val="left"/>
        <w:pPr>
          <w:ind w:left="720" w:hanging="720"/>
        </w:pPr>
        <w:rPr>
          <w:rFonts w:ascii="Arial Bold" w:hAnsi="Arial Bold" w:hint="default"/>
          <w:b/>
          <w:i w:val="0"/>
          <w:color w:val="00ACEF" w:themeColor="accent1"/>
          <w:kern w:val="0"/>
          <w:sz w:val="24"/>
        </w:rPr>
      </w:lvl>
    </w:lvlOverride>
    <w:lvlOverride w:ilvl="6">
      <w:lvl w:ilvl="6">
        <w:start w:val="1"/>
        <w:numFmt w:val="none"/>
        <w:lvlText w:val=""/>
        <w:lvlJc w:val="left"/>
        <w:pPr>
          <w:ind w:left="720" w:hanging="720"/>
        </w:pPr>
        <w:rPr>
          <w:rFonts w:ascii="Palatino Linotype" w:hAnsi="Palatino Linotype" w:hint="default"/>
          <w:b/>
          <w:i/>
          <w:color w:val="auto"/>
          <w:sz w:val="24"/>
        </w:rPr>
      </w:lvl>
    </w:lvlOverride>
    <w:lvlOverride w:ilvl="7">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lvl w:ilvl="8">
        <w:start w:val="1"/>
        <w:numFmt w:val="none"/>
        <w:lvlText w:val=""/>
        <w:lvlJc w:val="left"/>
        <w:pPr>
          <w:ind w:left="1584" w:hanging="1584"/>
        </w:pPr>
        <w:rPr>
          <w:rFonts w:hint="default"/>
        </w:rPr>
      </w:lvl>
    </w:lvlOverride>
  </w:num>
  <w:num w:numId="10" w16cid:durableId="2138912291">
    <w:abstractNumId w:val="27"/>
  </w:num>
  <w:num w:numId="11" w16cid:durableId="1056471229">
    <w:abstractNumId w:val="4"/>
  </w:num>
  <w:num w:numId="12" w16cid:durableId="521673650">
    <w:abstractNumId w:val="22"/>
  </w:num>
  <w:num w:numId="13" w16cid:durableId="623776665">
    <w:abstractNumId w:val="0"/>
  </w:num>
  <w:num w:numId="14" w16cid:durableId="583760550">
    <w:abstractNumId w:val="14"/>
  </w:num>
  <w:num w:numId="15" w16cid:durableId="1841038514">
    <w:abstractNumId w:val="10"/>
  </w:num>
  <w:num w:numId="16" w16cid:durableId="1062216632">
    <w:abstractNumId w:val="11"/>
  </w:num>
  <w:num w:numId="17" w16cid:durableId="1490100857">
    <w:abstractNumId w:val="33"/>
  </w:num>
  <w:num w:numId="18" w16cid:durableId="36858660">
    <w:abstractNumId w:val="30"/>
  </w:num>
  <w:num w:numId="19" w16cid:durableId="388578412">
    <w:abstractNumId w:val="28"/>
  </w:num>
  <w:num w:numId="20" w16cid:durableId="1118568826">
    <w:abstractNumId w:val="34"/>
  </w:num>
  <w:num w:numId="21" w16cid:durableId="359863485">
    <w:abstractNumId w:val="23"/>
  </w:num>
  <w:num w:numId="22" w16cid:durableId="556087308">
    <w:abstractNumId w:val="25"/>
  </w:num>
  <w:num w:numId="23" w16cid:durableId="467017749">
    <w:abstractNumId w:val="13"/>
  </w:num>
  <w:num w:numId="24" w16cid:durableId="560797898">
    <w:abstractNumId w:val="35"/>
  </w:num>
  <w:num w:numId="25" w16cid:durableId="834687421">
    <w:abstractNumId w:val="31"/>
  </w:num>
  <w:num w:numId="26" w16cid:durableId="873418326">
    <w:abstractNumId w:val="29"/>
  </w:num>
  <w:num w:numId="27" w16cid:durableId="461387125">
    <w:abstractNumId w:val="19"/>
  </w:num>
  <w:num w:numId="28" w16cid:durableId="392120048">
    <w:abstractNumId w:val="32"/>
  </w:num>
  <w:num w:numId="29" w16cid:durableId="1270044526">
    <w:abstractNumId w:val="7"/>
  </w:num>
  <w:num w:numId="30" w16cid:durableId="1767799396">
    <w:abstractNumId w:val="36"/>
  </w:num>
  <w:num w:numId="31" w16cid:durableId="358941507">
    <w:abstractNumId w:val="17"/>
  </w:num>
  <w:num w:numId="32" w16cid:durableId="767232524">
    <w:abstractNumId w:val="5"/>
  </w:num>
  <w:num w:numId="33" w16cid:durableId="1539463956">
    <w:abstractNumId w:val="20"/>
  </w:num>
  <w:num w:numId="34" w16cid:durableId="1749687174">
    <w:abstractNumId w:val="15"/>
  </w:num>
  <w:num w:numId="35" w16cid:durableId="1899438353">
    <w:abstractNumId w:val="24"/>
  </w:num>
  <w:num w:numId="36" w16cid:durableId="563298427">
    <w:abstractNumId w:val="9"/>
  </w:num>
  <w:num w:numId="37" w16cid:durableId="987976688">
    <w:abstractNumId w:val="21"/>
  </w:num>
  <w:num w:numId="38" w16cid:durableId="1734547799">
    <w:abstractNumId w:val="6"/>
  </w:num>
  <w:num w:numId="39" w16cid:durableId="1283225779">
    <w:abstractNumId w:val="1"/>
    <w:lvlOverride w:ilvl="0">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pStyle w:val="Heading3"/>
        <w:lvlText w:val="%1.%2.%3"/>
        <w:lvlJc w:val="left"/>
        <w:pPr>
          <w:tabs>
            <w:tab w:val="num" w:pos="907"/>
          </w:tabs>
          <w:ind w:left="907" w:hanging="907"/>
        </w:pPr>
        <w:rPr>
          <w:rFonts w:ascii="DINosaur" w:hAnsi="DINosaur" w:cs="Arial" w:hint="default"/>
          <w:b/>
          <w:bCs/>
          <w:i w:val="0"/>
          <w:iCs w:val="0"/>
          <w:color w:val="auto"/>
          <w:sz w:val="22"/>
        </w:rPr>
      </w:lvl>
    </w:lvlOverride>
    <w:lvlOverride w:ilvl="3">
      <w:lvl w:ilvl="3">
        <w:start w:val="1"/>
        <w:numFmt w:val="decimal"/>
        <w:pStyle w:val="Heading4"/>
        <w:lvlText w:val="%1.%2.%3.%4"/>
        <w:lvlJc w:val="left"/>
        <w:pPr>
          <w:tabs>
            <w:tab w:val="num" w:pos="1899"/>
          </w:tabs>
          <w:ind w:left="1899" w:hanging="907"/>
        </w:pPr>
        <w:rPr>
          <w:rFonts w:ascii="DINosaur" w:hAnsi="DINosaur" w:cs="Arial" w:hint="default"/>
          <w:b/>
          <w:bCs/>
          <w:i w:val="0"/>
          <w:iCs w:val="0"/>
          <w:color w:val="auto"/>
          <w:kern w:val="0"/>
          <w:position w:val="0"/>
          <w:sz w:val="20"/>
          <w:szCs w:val="20"/>
        </w:rPr>
      </w:lvl>
    </w:lvlOverride>
    <w:lvlOverride w:ilvl="4">
      <w:lvl w:ilvl="4">
        <w:start w:val="1"/>
        <w:numFmt w:val="upperLetter"/>
        <w:pStyle w:val="Heading5"/>
        <w:suff w:val="space"/>
        <w:lvlText w:val="Appendix %5."/>
        <w:lvlJc w:val="left"/>
        <w:pPr>
          <w:ind w:left="1098" w:hanging="1098"/>
        </w:pPr>
        <w:rPr>
          <w:rFonts w:hint="default"/>
          <w:b/>
          <w:bCs w:val="0"/>
          <w:i w:val="0"/>
          <w:iCs w:val="0"/>
          <w:caps/>
          <w:smallCaps w:val="0"/>
          <w:strike w:val="0"/>
          <w:dstrike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5">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Override>
    <w:lvlOverride w:ilvl="6">
      <w:lvl w:ilvl="6">
        <w:start w:val="1"/>
        <w:numFmt w:val="none"/>
        <w:lvlText w:val=""/>
        <w:lvlJc w:val="left"/>
        <w:pPr>
          <w:ind w:left="720" w:hanging="720"/>
        </w:pPr>
        <w:rPr>
          <w:rFonts w:ascii="Palatino Linotype" w:hAnsi="Palatino Linotype" w:hint="default"/>
          <w:b/>
          <w:i/>
          <w:color w:val="auto"/>
          <w:sz w:val="24"/>
        </w:rPr>
      </w:lvl>
    </w:lvlOverride>
    <w:lvlOverride w:ilvl="7">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lvl w:ilvl="8">
        <w:start w:val="1"/>
        <w:numFmt w:val="none"/>
        <w:lvlText w:val=""/>
        <w:lvlJc w:val="left"/>
        <w:pPr>
          <w:ind w:left="1584" w:hanging="1584"/>
        </w:pPr>
        <w:rPr>
          <w:rFonts w:hint="default"/>
        </w:rPr>
      </w:lvl>
    </w:lvlOverride>
  </w:num>
  <w:num w:numId="40" w16cid:durableId="1353265314">
    <w:abstractNumId w:val="26"/>
  </w:num>
  <w:num w:numId="41" w16cid:durableId="2126382919">
    <w:abstractNumId w:val="1"/>
    <w:lvlOverride w:ilvl="0">
      <w:startOverride w:val="1"/>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Override>
    <w:lvlOverride w:ilvl="1">
      <w:startOverride w:val="1"/>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2">
      <w:startOverride w:val="1"/>
      <w:lvl w:ilvl="2">
        <w:start w:val="1"/>
        <w:numFmt w:val="decimal"/>
        <w:pStyle w:val="Heading3"/>
        <w:lvlText w:val="%1.%2.%3"/>
        <w:lvlJc w:val="left"/>
        <w:pPr>
          <w:tabs>
            <w:tab w:val="num" w:pos="907"/>
          </w:tabs>
          <w:ind w:left="907" w:hanging="907"/>
        </w:pPr>
        <w:rPr>
          <w:rFonts w:ascii="DINosaur" w:hAnsi="DINosaur" w:cs="Arial" w:hint="default"/>
          <w:b/>
          <w:bCs/>
          <w:i w:val="0"/>
          <w:iCs w:val="0"/>
          <w:color w:val="auto"/>
          <w:sz w:val="22"/>
        </w:rPr>
      </w:lvl>
    </w:lvlOverride>
    <w:lvlOverride w:ilvl="3">
      <w:startOverride w:val="1"/>
      <w:lvl w:ilvl="3">
        <w:start w:val="1"/>
        <w:numFmt w:val="decimal"/>
        <w:pStyle w:val="Heading4"/>
        <w:lvlText w:val="%1.%2.%3.%4"/>
        <w:lvlJc w:val="left"/>
        <w:pPr>
          <w:tabs>
            <w:tab w:val="num" w:pos="1899"/>
          </w:tabs>
          <w:ind w:left="1899" w:hanging="907"/>
        </w:pPr>
        <w:rPr>
          <w:rFonts w:ascii="DINosaur" w:hAnsi="DINosaur" w:cs="Arial" w:hint="default"/>
          <w:b/>
          <w:bCs/>
          <w:i w:val="0"/>
          <w:iCs w:val="0"/>
          <w:color w:val="auto"/>
          <w:kern w:val="0"/>
          <w:position w:val="0"/>
          <w:sz w:val="20"/>
          <w:szCs w:val="20"/>
        </w:rPr>
      </w:lvl>
    </w:lvlOverride>
    <w:lvlOverride w:ilvl="4">
      <w:startOverride w:val="1"/>
      <w:lvl w:ilvl="4">
        <w:start w:val="1"/>
        <w:numFmt w:val="upperLetter"/>
        <w:pStyle w:val="Heading5"/>
        <w:suff w:val="space"/>
        <w:lvlText w:val="Appendix %5."/>
        <w:lvlJc w:val="left"/>
        <w:pPr>
          <w:ind w:left="1098" w:hanging="1098"/>
        </w:pPr>
        <w:rPr>
          <w:rFonts w:hint="default"/>
          <w:b/>
          <w:bCs w:val="0"/>
          <w:i w:val="0"/>
          <w:iCs w:val="0"/>
          <w:caps/>
          <w:smallCaps w:val="0"/>
          <w:strike w:val="0"/>
          <w:dstrike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5">
      <w:startOverride w:val="1"/>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Override>
    <w:lvlOverride w:ilvl="6">
      <w:startOverride w:val="1"/>
      <w:lvl w:ilvl="6">
        <w:start w:val="1"/>
        <w:numFmt w:val="none"/>
        <w:lvlText w:val=""/>
        <w:lvlJc w:val="left"/>
        <w:pPr>
          <w:ind w:left="720" w:hanging="720"/>
        </w:pPr>
        <w:rPr>
          <w:rFonts w:ascii="Palatino Linotype" w:hAnsi="Palatino Linotype" w:hint="default"/>
          <w:b/>
          <w:i/>
          <w:color w:val="auto"/>
          <w:sz w:val="24"/>
        </w:rPr>
      </w:lvl>
    </w:lvlOverride>
    <w:lvlOverride w:ilvl="7">
      <w:startOverride w:val="1"/>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startOverride w:val="1"/>
      <w:lvl w:ilvl="8">
        <w:start w:val="1"/>
        <w:numFmt w:val="none"/>
        <w:lvlText w:val=""/>
        <w:lvlJc w:val="left"/>
        <w:pPr>
          <w:ind w:left="1584" w:hanging="1584"/>
        </w:pPr>
        <w:rPr>
          <w:rFonts w:hint="default"/>
        </w:rPr>
      </w:lvl>
    </w:lvlOverride>
  </w:num>
  <w:num w:numId="42" w16cid:durableId="1087649188">
    <w:abstractNumId w:val="37"/>
  </w:num>
  <w:num w:numId="43" w16cid:durableId="1513183520">
    <w:abstractNumId w:val="1"/>
    <w:lvlOverride w:ilvl="0">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pStyle w:val="Heading3"/>
        <w:lvlText w:val="%1.%2.%3"/>
        <w:lvlJc w:val="left"/>
        <w:pPr>
          <w:tabs>
            <w:tab w:val="num" w:pos="907"/>
          </w:tabs>
          <w:ind w:left="907" w:hanging="907"/>
        </w:pPr>
        <w:rPr>
          <w:rFonts w:ascii="DINosaur" w:hAnsi="DINosaur" w:cs="Arial" w:hint="default"/>
          <w:b/>
          <w:bCs/>
          <w:i w:val="0"/>
          <w:iCs w:val="0"/>
          <w:color w:val="auto"/>
          <w:sz w:val="22"/>
        </w:rPr>
      </w:lvl>
    </w:lvlOverride>
    <w:lvlOverride w:ilvl="3">
      <w:lvl w:ilvl="3">
        <w:start w:val="1"/>
        <w:numFmt w:val="decimal"/>
        <w:pStyle w:val="Heading4"/>
        <w:lvlText w:val="%1.%2.%3.%4"/>
        <w:lvlJc w:val="left"/>
        <w:pPr>
          <w:tabs>
            <w:tab w:val="num" w:pos="1899"/>
          </w:tabs>
          <w:ind w:left="1899" w:hanging="907"/>
        </w:pPr>
        <w:rPr>
          <w:rFonts w:ascii="DINosaur" w:hAnsi="DINosaur" w:cs="Arial" w:hint="default"/>
          <w:b/>
          <w:bCs/>
          <w:i w:val="0"/>
          <w:iCs w:val="0"/>
          <w:color w:val="auto"/>
          <w:kern w:val="0"/>
          <w:position w:val="0"/>
          <w:sz w:val="20"/>
          <w:szCs w:val="20"/>
        </w:rPr>
      </w:lvl>
    </w:lvlOverride>
    <w:lvlOverride w:ilvl="4">
      <w:lvl w:ilvl="4">
        <w:start w:val="1"/>
        <w:numFmt w:val="upperLetter"/>
        <w:pStyle w:val="Heading5"/>
        <w:suff w:val="space"/>
        <w:lvlText w:val="Appendix %5."/>
        <w:lvlJc w:val="left"/>
        <w:pPr>
          <w:ind w:left="1098" w:hanging="1098"/>
        </w:pPr>
        <w:rPr>
          <w:rFonts w:hint="default"/>
          <w:b/>
          <w:bCs w:val="0"/>
          <w:i w:val="0"/>
          <w:iCs w:val="0"/>
          <w:caps/>
          <w:smallCaps w:val="0"/>
          <w:strike w:val="0"/>
          <w:dstrike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5">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Override>
    <w:lvlOverride w:ilvl="6">
      <w:lvl w:ilvl="6">
        <w:start w:val="1"/>
        <w:numFmt w:val="none"/>
        <w:lvlText w:val=""/>
        <w:lvlJc w:val="left"/>
        <w:pPr>
          <w:ind w:left="720" w:hanging="720"/>
        </w:pPr>
        <w:rPr>
          <w:rFonts w:ascii="Palatino Linotype" w:hAnsi="Palatino Linotype" w:hint="default"/>
          <w:b/>
          <w:i/>
          <w:color w:val="auto"/>
          <w:sz w:val="24"/>
        </w:rPr>
      </w:lvl>
    </w:lvlOverride>
    <w:lvlOverride w:ilvl="7">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lvl w:ilvl="8">
        <w:start w:val="1"/>
        <w:numFmt w:val="none"/>
        <w:lvlText w:val=""/>
        <w:lvlJc w:val="left"/>
        <w:pPr>
          <w:ind w:left="1584" w:hanging="1584"/>
        </w:pPr>
        <w:rPr>
          <w:rFonts w:hint="default"/>
        </w:rPr>
      </w:lvl>
    </w:lvlOverride>
  </w:num>
  <w:num w:numId="44" w16cid:durableId="215238952">
    <w:abstractNumId w:val="39"/>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stylePaneSortMethod w:val="0000"/>
  <w:defaultTabStop w:val="907"/>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10DD"/>
    <w:rsid w:val="0000012B"/>
    <w:rsid w:val="000016AE"/>
    <w:rsid w:val="00001ED7"/>
    <w:rsid w:val="00003743"/>
    <w:rsid w:val="000044AB"/>
    <w:rsid w:val="00004D51"/>
    <w:rsid w:val="000059A4"/>
    <w:rsid w:val="00005EE1"/>
    <w:rsid w:val="000065F9"/>
    <w:rsid w:val="00007C30"/>
    <w:rsid w:val="00007D2B"/>
    <w:rsid w:val="000118D7"/>
    <w:rsid w:val="000125F9"/>
    <w:rsid w:val="00013845"/>
    <w:rsid w:val="00013D95"/>
    <w:rsid w:val="000142D4"/>
    <w:rsid w:val="0001433B"/>
    <w:rsid w:val="000157F9"/>
    <w:rsid w:val="0002161B"/>
    <w:rsid w:val="000217F1"/>
    <w:rsid w:val="00021A1C"/>
    <w:rsid w:val="000222C1"/>
    <w:rsid w:val="00022599"/>
    <w:rsid w:val="0002316D"/>
    <w:rsid w:val="00023D0C"/>
    <w:rsid w:val="00023F61"/>
    <w:rsid w:val="000245F7"/>
    <w:rsid w:val="00024B36"/>
    <w:rsid w:val="00024F11"/>
    <w:rsid w:val="000253AB"/>
    <w:rsid w:val="00025E73"/>
    <w:rsid w:val="00026BD9"/>
    <w:rsid w:val="00030153"/>
    <w:rsid w:val="0003018C"/>
    <w:rsid w:val="000301C7"/>
    <w:rsid w:val="00030350"/>
    <w:rsid w:val="000317CF"/>
    <w:rsid w:val="0003222F"/>
    <w:rsid w:val="00032256"/>
    <w:rsid w:val="00032A54"/>
    <w:rsid w:val="00032FFE"/>
    <w:rsid w:val="00035B8B"/>
    <w:rsid w:val="00035D60"/>
    <w:rsid w:val="000367D2"/>
    <w:rsid w:val="00037FAA"/>
    <w:rsid w:val="0004001A"/>
    <w:rsid w:val="00041DBE"/>
    <w:rsid w:val="00041E5F"/>
    <w:rsid w:val="000427D4"/>
    <w:rsid w:val="0004343E"/>
    <w:rsid w:val="00044489"/>
    <w:rsid w:val="000465E6"/>
    <w:rsid w:val="00047EF7"/>
    <w:rsid w:val="00050476"/>
    <w:rsid w:val="0005153D"/>
    <w:rsid w:val="00052075"/>
    <w:rsid w:val="00052212"/>
    <w:rsid w:val="00053BD2"/>
    <w:rsid w:val="00057176"/>
    <w:rsid w:val="00057830"/>
    <w:rsid w:val="000601D7"/>
    <w:rsid w:val="000615C0"/>
    <w:rsid w:val="00063042"/>
    <w:rsid w:val="00063452"/>
    <w:rsid w:val="0006353F"/>
    <w:rsid w:val="00063B85"/>
    <w:rsid w:val="00064B2F"/>
    <w:rsid w:val="00064ED7"/>
    <w:rsid w:val="00065E10"/>
    <w:rsid w:val="00066902"/>
    <w:rsid w:val="0007374D"/>
    <w:rsid w:val="0007686A"/>
    <w:rsid w:val="00076E9C"/>
    <w:rsid w:val="00080651"/>
    <w:rsid w:val="000815DA"/>
    <w:rsid w:val="00081A09"/>
    <w:rsid w:val="00081FAE"/>
    <w:rsid w:val="00082B64"/>
    <w:rsid w:val="0008359F"/>
    <w:rsid w:val="00083825"/>
    <w:rsid w:val="00083B73"/>
    <w:rsid w:val="00083C9A"/>
    <w:rsid w:val="0008443D"/>
    <w:rsid w:val="00084611"/>
    <w:rsid w:val="000849AB"/>
    <w:rsid w:val="00086490"/>
    <w:rsid w:val="00086652"/>
    <w:rsid w:val="0008701C"/>
    <w:rsid w:val="0008728B"/>
    <w:rsid w:val="000877AE"/>
    <w:rsid w:val="000904DC"/>
    <w:rsid w:val="00090C04"/>
    <w:rsid w:val="000920B2"/>
    <w:rsid w:val="00095DD5"/>
    <w:rsid w:val="000972A9"/>
    <w:rsid w:val="000973BB"/>
    <w:rsid w:val="000977FD"/>
    <w:rsid w:val="000A03B3"/>
    <w:rsid w:val="000A03D0"/>
    <w:rsid w:val="000A0464"/>
    <w:rsid w:val="000A099E"/>
    <w:rsid w:val="000A2710"/>
    <w:rsid w:val="000A3784"/>
    <w:rsid w:val="000A38CE"/>
    <w:rsid w:val="000A745B"/>
    <w:rsid w:val="000A75E4"/>
    <w:rsid w:val="000A7AAD"/>
    <w:rsid w:val="000B033C"/>
    <w:rsid w:val="000B0905"/>
    <w:rsid w:val="000B2D1E"/>
    <w:rsid w:val="000B37BE"/>
    <w:rsid w:val="000B4486"/>
    <w:rsid w:val="000B5D22"/>
    <w:rsid w:val="000B6CBF"/>
    <w:rsid w:val="000C0902"/>
    <w:rsid w:val="000C0C75"/>
    <w:rsid w:val="000C20F4"/>
    <w:rsid w:val="000C2CB0"/>
    <w:rsid w:val="000C4628"/>
    <w:rsid w:val="000C5A6A"/>
    <w:rsid w:val="000C5BE4"/>
    <w:rsid w:val="000C5D6E"/>
    <w:rsid w:val="000C6BC3"/>
    <w:rsid w:val="000C6D87"/>
    <w:rsid w:val="000C7518"/>
    <w:rsid w:val="000D0743"/>
    <w:rsid w:val="000D12B7"/>
    <w:rsid w:val="000D1534"/>
    <w:rsid w:val="000D26EF"/>
    <w:rsid w:val="000D3F2B"/>
    <w:rsid w:val="000D403A"/>
    <w:rsid w:val="000D420D"/>
    <w:rsid w:val="000D54AD"/>
    <w:rsid w:val="000D5F0E"/>
    <w:rsid w:val="000D71A5"/>
    <w:rsid w:val="000E00B2"/>
    <w:rsid w:val="000E05FC"/>
    <w:rsid w:val="000E0B59"/>
    <w:rsid w:val="000E1ADE"/>
    <w:rsid w:val="000E1D92"/>
    <w:rsid w:val="000E33CB"/>
    <w:rsid w:val="000E3CCC"/>
    <w:rsid w:val="000E415C"/>
    <w:rsid w:val="000E43B1"/>
    <w:rsid w:val="000E4968"/>
    <w:rsid w:val="000E5A68"/>
    <w:rsid w:val="000E6BDC"/>
    <w:rsid w:val="000E6E50"/>
    <w:rsid w:val="000F0CD0"/>
    <w:rsid w:val="000F11FD"/>
    <w:rsid w:val="000F17C8"/>
    <w:rsid w:val="000F1F63"/>
    <w:rsid w:val="000F20A3"/>
    <w:rsid w:val="000F21EB"/>
    <w:rsid w:val="000F2625"/>
    <w:rsid w:val="000F27EC"/>
    <w:rsid w:val="000F2AA5"/>
    <w:rsid w:val="000F320F"/>
    <w:rsid w:val="000F3520"/>
    <w:rsid w:val="000F359A"/>
    <w:rsid w:val="000F3798"/>
    <w:rsid w:val="000F7198"/>
    <w:rsid w:val="000F7376"/>
    <w:rsid w:val="0010025D"/>
    <w:rsid w:val="001013D9"/>
    <w:rsid w:val="001015E1"/>
    <w:rsid w:val="0010287B"/>
    <w:rsid w:val="00102A65"/>
    <w:rsid w:val="00102D8C"/>
    <w:rsid w:val="001039DD"/>
    <w:rsid w:val="00103ED6"/>
    <w:rsid w:val="00104895"/>
    <w:rsid w:val="00104A39"/>
    <w:rsid w:val="0010561A"/>
    <w:rsid w:val="0010680D"/>
    <w:rsid w:val="00110131"/>
    <w:rsid w:val="00111802"/>
    <w:rsid w:val="00111B4C"/>
    <w:rsid w:val="00111C76"/>
    <w:rsid w:val="00113124"/>
    <w:rsid w:val="00113236"/>
    <w:rsid w:val="00113E9C"/>
    <w:rsid w:val="00115F69"/>
    <w:rsid w:val="001167D5"/>
    <w:rsid w:val="00116B92"/>
    <w:rsid w:val="00117636"/>
    <w:rsid w:val="00120BAA"/>
    <w:rsid w:val="00122361"/>
    <w:rsid w:val="00122BBB"/>
    <w:rsid w:val="00122E70"/>
    <w:rsid w:val="00123751"/>
    <w:rsid w:val="00123A6D"/>
    <w:rsid w:val="001248F4"/>
    <w:rsid w:val="00124C6D"/>
    <w:rsid w:val="0012514F"/>
    <w:rsid w:val="00125B8C"/>
    <w:rsid w:val="0012604D"/>
    <w:rsid w:val="00127003"/>
    <w:rsid w:val="0012709B"/>
    <w:rsid w:val="001272F1"/>
    <w:rsid w:val="00127E6A"/>
    <w:rsid w:val="00130123"/>
    <w:rsid w:val="00130793"/>
    <w:rsid w:val="001342A8"/>
    <w:rsid w:val="00134EC9"/>
    <w:rsid w:val="00136929"/>
    <w:rsid w:val="00136C06"/>
    <w:rsid w:val="001377ED"/>
    <w:rsid w:val="0014075A"/>
    <w:rsid w:val="00140F43"/>
    <w:rsid w:val="001412F5"/>
    <w:rsid w:val="00141332"/>
    <w:rsid w:val="00141B9C"/>
    <w:rsid w:val="00142510"/>
    <w:rsid w:val="00142BFA"/>
    <w:rsid w:val="00142D09"/>
    <w:rsid w:val="00142DFA"/>
    <w:rsid w:val="001443AF"/>
    <w:rsid w:val="00145425"/>
    <w:rsid w:val="0014614A"/>
    <w:rsid w:val="00146F5C"/>
    <w:rsid w:val="001503E3"/>
    <w:rsid w:val="0015051E"/>
    <w:rsid w:val="001515E3"/>
    <w:rsid w:val="00151EC5"/>
    <w:rsid w:val="00152170"/>
    <w:rsid w:val="001535D3"/>
    <w:rsid w:val="00154839"/>
    <w:rsid w:val="00154985"/>
    <w:rsid w:val="00157875"/>
    <w:rsid w:val="00157C50"/>
    <w:rsid w:val="00161EFE"/>
    <w:rsid w:val="001635A9"/>
    <w:rsid w:val="00163843"/>
    <w:rsid w:val="00163AB6"/>
    <w:rsid w:val="00164CEF"/>
    <w:rsid w:val="001659E2"/>
    <w:rsid w:val="00171D20"/>
    <w:rsid w:val="001726D2"/>
    <w:rsid w:val="00172A8B"/>
    <w:rsid w:val="00172FC2"/>
    <w:rsid w:val="00173254"/>
    <w:rsid w:val="001735DA"/>
    <w:rsid w:val="00173661"/>
    <w:rsid w:val="00174D86"/>
    <w:rsid w:val="00174E1A"/>
    <w:rsid w:val="0017520E"/>
    <w:rsid w:val="00175EE1"/>
    <w:rsid w:val="00175FFB"/>
    <w:rsid w:val="0017617C"/>
    <w:rsid w:val="001765C0"/>
    <w:rsid w:val="00176914"/>
    <w:rsid w:val="00177191"/>
    <w:rsid w:val="001806B8"/>
    <w:rsid w:val="001814D4"/>
    <w:rsid w:val="0018310B"/>
    <w:rsid w:val="001836AB"/>
    <w:rsid w:val="001869CB"/>
    <w:rsid w:val="00187DB1"/>
    <w:rsid w:val="00187EBF"/>
    <w:rsid w:val="001900D6"/>
    <w:rsid w:val="0019160B"/>
    <w:rsid w:val="001927A6"/>
    <w:rsid w:val="00193126"/>
    <w:rsid w:val="001944AC"/>
    <w:rsid w:val="0019478D"/>
    <w:rsid w:val="00195E34"/>
    <w:rsid w:val="00196BC0"/>
    <w:rsid w:val="001A15F9"/>
    <w:rsid w:val="001A16F1"/>
    <w:rsid w:val="001A322E"/>
    <w:rsid w:val="001A3EFE"/>
    <w:rsid w:val="001A4127"/>
    <w:rsid w:val="001A46E9"/>
    <w:rsid w:val="001A4B4E"/>
    <w:rsid w:val="001A56A6"/>
    <w:rsid w:val="001A6450"/>
    <w:rsid w:val="001A663A"/>
    <w:rsid w:val="001A7C0D"/>
    <w:rsid w:val="001A7F87"/>
    <w:rsid w:val="001B07FB"/>
    <w:rsid w:val="001B0A47"/>
    <w:rsid w:val="001B0F13"/>
    <w:rsid w:val="001B15F2"/>
    <w:rsid w:val="001B22E3"/>
    <w:rsid w:val="001B362A"/>
    <w:rsid w:val="001B37B9"/>
    <w:rsid w:val="001B38E9"/>
    <w:rsid w:val="001B3C8C"/>
    <w:rsid w:val="001B4F15"/>
    <w:rsid w:val="001B589C"/>
    <w:rsid w:val="001B6D62"/>
    <w:rsid w:val="001B75FC"/>
    <w:rsid w:val="001C0F93"/>
    <w:rsid w:val="001C2483"/>
    <w:rsid w:val="001C2580"/>
    <w:rsid w:val="001C3DE3"/>
    <w:rsid w:val="001C4B46"/>
    <w:rsid w:val="001C5BA2"/>
    <w:rsid w:val="001C6949"/>
    <w:rsid w:val="001C72F2"/>
    <w:rsid w:val="001D08AB"/>
    <w:rsid w:val="001D2226"/>
    <w:rsid w:val="001D383A"/>
    <w:rsid w:val="001D3D85"/>
    <w:rsid w:val="001D4B4F"/>
    <w:rsid w:val="001D5C24"/>
    <w:rsid w:val="001D5D2D"/>
    <w:rsid w:val="001D6F1B"/>
    <w:rsid w:val="001D726F"/>
    <w:rsid w:val="001E016C"/>
    <w:rsid w:val="001E0B94"/>
    <w:rsid w:val="001E10BC"/>
    <w:rsid w:val="001E1F2F"/>
    <w:rsid w:val="001E37F4"/>
    <w:rsid w:val="001E3C83"/>
    <w:rsid w:val="001E4410"/>
    <w:rsid w:val="001E4D0A"/>
    <w:rsid w:val="001E4E8B"/>
    <w:rsid w:val="001E6048"/>
    <w:rsid w:val="001E67C3"/>
    <w:rsid w:val="001E6B61"/>
    <w:rsid w:val="001E6B94"/>
    <w:rsid w:val="001E72EE"/>
    <w:rsid w:val="001F03EF"/>
    <w:rsid w:val="001F1FCF"/>
    <w:rsid w:val="001F4AE5"/>
    <w:rsid w:val="001F4D0B"/>
    <w:rsid w:val="001F7FF7"/>
    <w:rsid w:val="00200653"/>
    <w:rsid w:val="0020146F"/>
    <w:rsid w:val="002019CB"/>
    <w:rsid w:val="00201B3A"/>
    <w:rsid w:val="00202426"/>
    <w:rsid w:val="00202483"/>
    <w:rsid w:val="0020410C"/>
    <w:rsid w:val="00204BA0"/>
    <w:rsid w:val="00205F49"/>
    <w:rsid w:val="00210245"/>
    <w:rsid w:val="00210591"/>
    <w:rsid w:val="0021166E"/>
    <w:rsid w:val="00211B27"/>
    <w:rsid w:val="0021366A"/>
    <w:rsid w:val="00213B0E"/>
    <w:rsid w:val="0021485A"/>
    <w:rsid w:val="00215B68"/>
    <w:rsid w:val="002162BF"/>
    <w:rsid w:val="00216847"/>
    <w:rsid w:val="00216E0B"/>
    <w:rsid w:val="00217531"/>
    <w:rsid w:val="00217810"/>
    <w:rsid w:val="00217E1A"/>
    <w:rsid w:val="00224AFB"/>
    <w:rsid w:val="002268D7"/>
    <w:rsid w:val="0022716B"/>
    <w:rsid w:val="00227DC6"/>
    <w:rsid w:val="00230217"/>
    <w:rsid w:val="002306B7"/>
    <w:rsid w:val="002331B9"/>
    <w:rsid w:val="0023376C"/>
    <w:rsid w:val="00234E8D"/>
    <w:rsid w:val="00236698"/>
    <w:rsid w:val="00236E60"/>
    <w:rsid w:val="002412D6"/>
    <w:rsid w:val="00246491"/>
    <w:rsid w:val="00247A2F"/>
    <w:rsid w:val="00247DAC"/>
    <w:rsid w:val="00251D59"/>
    <w:rsid w:val="00252CCD"/>
    <w:rsid w:val="002531B7"/>
    <w:rsid w:val="00253318"/>
    <w:rsid w:val="00254446"/>
    <w:rsid w:val="00254C7C"/>
    <w:rsid w:val="00255881"/>
    <w:rsid w:val="00256268"/>
    <w:rsid w:val="00256AB3"/>
    <w:rsid w:val="00257305"/>
    <w:rsid w:val="002578A3"/>
    <w:rsid w:val="002600A6"/>
    <w:rsid w:val="00263755"/>
    <w:rsid w:val="00263889"/>
    <w:rsid w:val="00263CC4"/>
    <w:rsid w:val="00263FAD"/>
    <w:rsid w:val="00265140"/>
    <w:rsid w:val="0026694E"/>
    <w:rsid w:val="00266F3D"/>
    <w:rsid w:val="00270053"/>
    <w:rsid w:val="002710DD"/>
    <w:rsid w:val="002724B0"/>
    <w:rsid w:val="002741FE"/>
    <w:rsid w:val="002744EA"/>
    <w:rsid w:val="00276F59"/>
    <w:rsid w:val="002800CC"/>
    <w:rsid w:val="00281D0D"/>
    <w:rsid w:val="00283076"/>
    <w:rsid w:val="00283887"/>
    <w:rsid w:val="00284D97"/>
    <w:rsid w:val="00285D33"/>
    <w:rsid w:val="002860FA"/>
    <w:rsid w:val="00287367"/>
    <w:rsid w:val="0029250B"/>
    <w:rsid w:val="00293826"/>
    <w:rsid w:val="00293F0D"/>
    <w:rsid w:val="00294097"/>
    <w:rsid w:val="002946F6"/>
    <w:rsid w:val="00294E77"/>
    <w:rsid w:val="0029544E"/>
    <w:rsid w:val="00295B4B"/>
    <w:rsid w:val="00296189"/>
    <w:rsid w:val="002973B3"/>
    <w:rsid w:val="002A01F3"/>
    <w:rsid w:val="002A0407"/>
    <w:rsid w:val="002A2726"/>
    <w:rsid w:val="002A4D6A"/>
    <w:rsid w:val="002A75BC"/>
    <w:rsid w:val="002B11F1"/>
    <w:rsid w:val="002B1A5A"/>
    <w:rsid w:val="002B30E8"/>
    <w:rsid w:val="002B359E"/>
    <w:rsid w:val="002B3A85"/>
    <w:rsid w:val="002B42EE"/>
    <w:rsid w:val="002B452D"/>
    <w:rsid w:val="002B48A3"/>
    <w:rsid w:val="002B49B0"/>
    <w:rsid w:val="002B4FCD"/>
    <w:rsid w:val="002B6798"/>
    <w:rsid w:val="002B77BE"/>
    <w:rsid w:val="002B7973"/>
    <w:rsid w:val="002C0614"/>
    <w:rsid w:val="002C11A4"/>
    <w:rsid w:val="002C1852"/>
    <w:rsid w:val="002C1A35"/>
    <w:rsid w:val="002C26C7"/>
    <w:rsid w:val="002C2F25"/>
    <w:rsid w:val="002C65E5"/>
    <w:rsid w:val="002C6C2C"/>
    <w:rsid w:val="002C7238"/>
    <w:rsid w:val="002D0210"/>
    <w:rsid w:val="002D3C98"/>
    <w:rsid w:val="002D472C"/>
    <w:rsid w:val="002D4D53"/>
    <w:rsid w:val="002D4F5B"/>
    <w:rsid w:val="002D5CBA"/>
    <w:rsid w:val="002D632D"/>
    <w:rsid w:val="002D6A95"/>
    <w:rsid w:val="002D6F65"/>
    <w:rsid w:val="002D7723"/>
    <w:rsid w:val="002D78B5"/>
    <w:rsid w:val="002E0091"/>
    <w:rsid w:val="002E0ED7"/>
    <w:rsid w:val="002E1027"/>
    <w:rsid w:val="002E221C"/>
    <w:rsid w:val="002E34A4"/>
    <w:rsid w:val="002E374B"/>
    <w:rsid w:val="002E4C9C"/>
    <w:rsid w:val="002E4DEC"/>
    <w:rsid w:val="002E5180"/>
    <w:rsid w:val="002E6F53"/>
    <w:rsid w:val="002E7775"/>
    <w:rsid w:val="002E7943"/>
    <w:rsid w:val="002F0D5D"/>
    <w:rsid w:val="002F11F4"/>
    <w:rsid w:val="002F2124"/>
    <w:rsid w:val="002F24F7"/>
    <w:rsid w:val="002F2C49"/>
    <w:rsid w:val="002F32F6"/>
    <w:rsid w:val="002F39BD"/>
    <w:rsid w:val="002F4C81"/>
    <w:rsid w:val="002F4C98"/>
    <w:rsid w:val="002F595B"/>
    <w:rsid w:val="002F6550"/>
    <w:rsid w:val="002F68B4"/>
    <w:rsid w:val="002F68D3"/>
    <w:rsid w:val="002F7BF5"/>
    <w:rsid w:val="0030007D"/>
    <w:rsid w:val="0030192D"/>
    <w:rsid w:val="00301C14"/>
    <w:rsid w:val="00303019"/>
    <w:rsid w:val="00303103"/>
    <w:rsid w:val="003031E9"/>
    <w:rsid w:val="00303EA0"/>
    <w:rsid w:val="00304F1E"/>
    <w:rsid w:val="003058AA"/>
    <w:rsid w:val="00305DD1"/>
    <w:rsid w:val="00306090"/>
    <w:rsid w:val="0030636A"/>
    <w:rsid w:val="00310E8F"/>
    <w:rsid w:val="00312155"/>
    <w:rsid w:val="00313F9A"/>
    <w:rsid w:val="00314451"/>
    <w:rsid w:val="003159CF"/>
    <w:rsid w:val="00316614"/>
    <w:rsid w:val="00316D0F"/>
    <w:rsid w:val="00316F93"/>
    <w:rsid w:val="0032062B"/>
    <w:rsid w:val="003209E3"/>
    <w:rsid w:val="0032159F"/>
    <w:rsid w:val="003219E8"/>
    <w:rsid w:val="00321B8F"/>
    <w:rsid w:val="0032259D"/>
    <w:rsid w:val="00324FCF"/>
    <w:rsid w:val="00325247"/>
    <w:rsid w:val="00326598"/>
    <w:rsid w:val="00326CDB"/>
    <w:rsid w:val="00327220"/>
    <w:rsid w:val="003300B5"/>
    <w:rsid w:val="0033023E"/>
    <w:rsid w:val="003308A7"/>
    <w:rsid w:val="00330DF4"/>
    <w:rsid w:val="003312A0"/>
    <w:rsid w:val="003319CA"/>
    <w:rsid w:val="00332D8C"/>
    <w:rsid w:val="003333DF"/>
    <w:rsid w:val="003334AC"/>
    <w:rsid w:val="00333C0E"/>
    <w:rsid w:val="00333C45"/>
    <w:rsid w:val="00334D21"/>
    <w:rsid w:val="003355CF"/>
    <w:rsid w:val="003358F6"/>
    <w:rsid w:val="00336869"/>
    <w:rsid w:val="0033781F"/>
    <w:rsid w:val="003400EB"/>
    <w:rsid w:val="00341D34"/>
    <w:rsid w:val="0034322A"/>
    <w:rsid w:val="0034355D"/>
    <w:rsid w:val="0034423E"/>
    <w:rsid w:val="00344674"/>
    <w:rsid w:val="00350CAB"/>
    <w:rsid w:val="00350DD2"/>
    <w:rsid w:val="00352E8F"/>
    <w:rsid w:val="00355296"/>
    <w:rsid w:val="00355C62"/>
    <w:rsid w:val="0035797B"/>
    <w:rsid w:val="00357E44"/>
    <w:rsid w:val="00357EF6"/>
    <w:rsid w:val="003609A0"/>
    <w:rsid w:val="003619E2"/>
    <w:rsid w:val="00361E01"/>
    <w:rsid w:val="00361E68"/>
    <w:rsid w:val="0036204A"/>
    <w:rsid w:val="0036252C"/>
    <w:rsid w:val="0036255B"/>
    <w:rsid w:val="003629AA"/>
    <w:rsid w:val="003657CE"/>
    <w:rsid w:val="00365DBD"/>
    <w:rsid w:val="00367920"/>
    <w:rsid w:val="00371192"/>
    <w:rsid w:val="00372F48"/>
    <w:rsid w:val="003736FA"/>
    <w:rsid w:val="0037486C"/>
    <w:rsid w:val="00375816"/>
    <w:rsid w:val="00375BFC"/>
    <w:rsid w:val="00376158"/>
    <w:rsid w:val="003766FF"/>
    <w:rsid w:val="00377A47"/>
    <w:rsid w:val="00380190"/>
    <w:rsid w:val="00380FB9"/>
    <w:rsid w:val="0038160A"/>
    <w:rsid w:val="00381D01"/>
    <w:rsid w:val="0038337D"/>
    <w:rsid w:val="00383AC6"/>
    <w:rsid w:val="00383DF5"/>
    <w:rsid w:val="0038422A"/>
    <w:rsid w:val="00384353"/>
    <w:rsid w:val="00385347"/>
    <w:rsid w:val="0038705A"/>
    <w:rsid w:val="0038786A"/>
    <w:rsid w:val="003908E4"/>
    <w:rsid w:val="00390E19"/>
    <w:rsid w:val="00391228"/>
    <w:rsid w:val="0039145F"/>
    <w:rsid w:val="00391574"/>
    <w:rsid w:val="0039180D"/>
    <w:rsid w:val="00393BCE"/>
    <w:rsid w:val="00396D5B"/>
    <w:rsid w:val="003978B7"/>
    <w:rsid w:val="003A0252"/>
    <w:rsid w:val="003A0969"/>
    <w:rsid w:val="003A0986"/>
    <w:rsid w:val="003A1E02"/>
    <w:rsid w:val="003A2A14"/>
    <w:rsid w:val="003A368A"/>
    <w:rsid w:val="003A3A85"/>
    <w:rsid w:val="003A667E"/>
    <w:rsid w:val="003A6B00"/>
    <w:rsid w:val="003B21FF"/>
    <w:rsid w:val="003B2B74"/>
    <w:rsid w:val="003B2F8F"/>
    <w:rsid w:val="003B469E"/>
    <w:rsid w:val="003B5405"/>
    <w:rsid w:val="003B5D46"/>
    <w:rsid w:val="003B5DBF"/>
    <w:rsid w:val="003B61CF"/>
    <w:rsid w:val="003B6274"/>
    <w:rsid w:val="003B63C0"/>
    <w:rsid w:val="003B7884"/>
    <w:rsid w:val="003C22F8"/>
    <w:rsid w:val="003C2962"/>
    <w:rsid w:val="003C29CE"/>
    <w:rsid w:val="003C2C27"/>
    <w:rsid w:val="003C3003"/>
    <w:rsid w:val="003C48EA"/>
    <w:rsid w:val="003C500D"/>
    <w:rsid w:val="003C5273"/>
    <w:rsid w:val="003C5CCD"/>
    <w:rsid w:val="003C61B8"/>
    <w:rsid w:val="003C72CC"/>
    <w:rsid w:val="003D15BA"/>
    <w:rsid w:val="003D15F0"/>
    <w:rsid w:val="003D19CE"/>
    <w:rsid w:val="003D2CA4"/>
    <w:rsid w:val="003D329C"/>
    <w:rsid w:val="003D5C0B"/>
    <w:rsid w:val="003E0DD3"/>
    <w:rsid w:val="003E2C35"/>
    <w:rsid w:val="003E3905"/>
    <w:rsid w:val="003E4476"/>
    <w:rsid w:val="003E4483"/>
    <w:rsid w:val="003E50A8"/>
    <w:rsid w:val="003E59FB"/>
    <w:rsid w:val="003E5F2A"/>
    <w:rsid w:val="003E6A08"/>
    <w:rsid w:val="003F17D2"/>
    <w:rsid w:val="003F2098"/>
    <w:rsid w:val="003F3065"/>
    <w:rsid w:val="003F44B9"/>
    <w:rsid w:val="003F4DFE"/>
    <w:rsid w:val="003F4EAE"/>
    <w:rsid w:val="003F5361"/>
    <w:rsid w:val="003F5A12"/>
    <w:rsid w:val="0040103F"/>
    <w:rsid w:val="00401C81"/>
    <w:rsid w:val="00402901"/>
    <w:rsid w:val="00403A63"/>
    <w:rsid w:val="004045C5"/>
    <w:rsid w:val="00404AB8"/>
    <w:rsid w:val="00405BB0"/>
    <w:rsid w:val="00405C5D"/>
    <w:rsid w:val="00407C3B"/>
    <w:rsid w:val="00407EB4"/>
    <w:rsid w:val="00407FA7"/>
    <w:rsid w:val="004100C3"/>
    <w:rsid w:val="0041194B"/>
    <w:rsid w:val="00411985"/>
    <w:rsid w:val="004133F5"/>
    <w:rsid w:val="004150E9"/>
    <w:rsid w:val="00415938"/>
    <w:rsid w:val="0041631D"/>
    <w:rsid w:val="004166CF"/>
    <w:rsid w:val="00416D1E"/>
    <w:rsid w:val="004170C3"/>
    <w:rsid w:val="004171FF"/>
    <w:rsid w:val="004175F4"/>
    <w:rsid w:val="004203E1"/>
    <w:rsid w:val="00420F9B"/>
    <w:rsid w:val="00421870"/>
    <w:rsid w:val="0042258D"/>
    <w:rsid w:val="004228A2"/>
    <w:rsid w:val="0042309A"/>
    <w:rsid w:val="0042333B"/>
    <w:rsid w:val="0042456A"/>
    <w:rsid w:val="00427E51"/>
    <w:rsid w:val="00430D49"/>
    <w:rsid w:val="00431350"/>
    <w:rsid w:val="0043165F"/>
    <w:rsid w:val="00432E8F"/>
    <w:rsid w:val="0043500D"/>
    <w:rsid w:val="00435AA8"/>
    <w:rsid w:val="0043626B"/>
    <w:rsid w:val="00436A8E"/>
    <w:rsid w:val="00437457"/>
    <w:rsid w:val="00441B22"/>
    <w:rsid w:val="00441E9A"/>
    <w:rsid w:val="004433A0"/>
    <w:rsid w:val="00444EF4"/>
    <w:rsid w:val="004465B4"/>
    <w:rsid w:val="00447633"/>
    <w:rsid w:val="00447945"/>
    <w:rsid w:val="00451078"/>
    <w:rsid w:val="00454BEC"/>
    <w:rsid w:val="00454CCE"/>
    <w:rsid w:val="00454F35"/>
    <w:rsid w:val="0045551B"/>
    <w:rsid w:val="00455601"/>
    <w:rsid w:val="00455613"/>
    <w:rsid w:val="00455CE0"/>
    <w:rsid w:val="00455D21"/>
    <w:rsid w:val="004565D9"/>
    <w:rsid w:val="004567B4"/>
    <w:rsid w:val="00456899"/>
    <w:rsid w:val="00456BDC"/>
    <w:rsid w:val="004577C1"/>
    <w:rsid w:val="00462069"/>
    <w:rsid w:val="0046244B"/>
    <w:rsid w:val="00462685"/>
    <w:rsid w:val="004628C6"/>
    <w:rsid w:val="004628E3"/>
    <w:rsid w:val="004632C8"/>
    <w:rsid w:val="0046352E"/>
    <w:rsid w:val="00463BCD"/>
    <w:rsid w:val="004647FB"/>
    <w:rsid w:val="004666A7"/>
    <w:rsid w:val="00467B4B"/>
    <w:rsid w:val="00467B9E"/>
    <w:rsid w:val="00470E6D"/>
    <w:rsid w:val="00471E4C"/>
    <w:rsid w:val="004721FB"/>
    <w:rsid w:val="00472601"/>
    <w:rsid w:val="00474639"/>
    <w:rsid w:val="00474A2A"/>
    <w:rsid w:val="00474DDE"/>
    <w:rsid w:val="00474EBE"/>
    <w:rsid w:val="0047518F"/>
    <w:rsid w:val="0047597A"/>
    <w:rsid w:val="004759D4"/>
    <w:rsid w:val="00476BCF"/>
    <w:rsid w:val="0048021A"/>
    <w:rsid w:val="004802B8"/>
    <w:rsid w:val="00480FC9"/>
    <w:rsid w:val="00482E96"/>
    <w:rsid w:val="0048386B"/>
    <w:rsid w:val="00487FAC"/>
    <w:rsid w:val="004912E2"/>
    <w:rsid w:val="00491934"/>
    <w:rsid w:val="00492549"/>
    <w:rsid w:val="00492E1F"/>
    <w:rsid w:val="0049407E"/>
    <w:rsid w:val="00495117"/>
    <w:rsid w:val="0049547F"/>
    <w:rsid w:val="0049587E"/>
    <w:rsid w:val="00496B34"/>
    <w:rsid w:val="00497533"/>
    <w:rsid w:val="004A123C"/>
    <w:rsid w:val="004A15E2"/>
    <w:rsid w:val="004A1F0C"/>
    <w:rsid w:val="004A242B"/>
    <w:rsid w:val="004A2615"/>
    <w:rsid w:val="004A3168"/>
    <w:rsid w:val="004A5FBF"/>
    <w:rsid w:val="004A701E"/>
    <w:rsid w:val="004A7987"/>
    <w:rsid w:val="004A7D97"/>
    <w:rsid w:val="004B00D1"/>
    <w:rsid w:val="004B0182"/>
    <w:rsid w:val="004B098F"/>
    <w:rsid w:val="004B1688"/>
    <w:rsid w:val="004B221F"/>
    <w:rsid w:val="004B224F"/>
    <w:rsid w:val="004B235B"/>
    <w:rsid w:val="004B393C"/>
    <w:rsid w:val="004B3E71"/>
    <w:rsid w:val="004B4F5F"/>
    <w:rsid w:val="004B53C6"/>
    <w:rsid w:val="004B7C53"/>
    <w:rsid w:val="004C017B"/>
    <w:rsid w:val="004C0526"/>
    <w:rsid w:val="004C0DBB"/>
    <w:rsid w:val="004C16DD"/>
    <w:rsid w:val="004C1C32"/>
    <w:rsid w:val="004C3283"/>
    <w:rsid w:val="004C37DB"/>
    <w:rsid w:val="004C38FE"/>
    <w:rsid w:val="004C3A98"/>
    <w:rsid w:val="004C3B93"/>
    <w:rsid w:val="004C4B75"/>
    <w:rsid w:val="004C4CF5"/>
    <w:rsid w:val="004C4F9F"/>
    <w:rsid w:val="004C5511"/>
    <w:rsid w:val="004C626E"/>
    <w:rsid w:val="004C76A7"/>
    <w:rsid w:val="004D0009"/>
    <w:rsid w:val="004D02F6"/>
    <w:rsid w:val="004D1434"/>
    <w:rsid w:val="004D1760"/>
    <w:rsid w:val="004D17FF"/>
    <w:rsid w:val="004D1FFB"/>
    <w:rsid w:val="004D36C2"/>
    <w:rsid w:val="004D3DF5"/>
    <w:rsid w:val="004D4E2A"/>
    <w:rsid w:val="004D4EA6"/>
    <w:rsid w:val="004D711C"/>
    <w:rsid w:val="004E0277"/>
    <w:rsid w:val="004E0605"/>
    <w:rsid w:val="004E22A3"/>
    <w:rsid w:val="004E232B"/>
    <w:rsid w:val="004E260D"/>
    <w:rsid w:val="004E2635"/>
    <w:rsid w:val="004E2D69"/>
    <w:rsid w:val="004E2EAF"/>
    <w:rsid w:val="004E3E47"/>
    <w:rsid w:val="004E40AF"/>
    <w:rsid w:val="004E5845"/>
    <w:rsid w:val="004E6903"/>
    <w:rsid w:val="004E73E3"/>
    <w:rsid w:val="004E7A99"/>
    <w:rsid w:val="004F2136"/>
    <w:rsid w:val="004F22E9"/>
    <w:rsid w:val="004F32AB"/>
    <w:rsid w:val="004F3362"/>
    <w:rsid w:val="004F3501"/>
    <w:rsid w:val="004F40C8"/>
    <w:rsid w:val="004F44D4"/>
    <w:rsid w:val="004F4D54"/>
    <w:rsid w:val="004F6F9D"/>
    <w:rsid w:val="004F770F"/>
    <w:rsid w:val="00500293"/>
    <w:rsid w:val="0050145B"/>
    <w:rsid w:val="005019E5"/>
    <w:rsid w:val="00504469"/>
    <w:rsid w:val="00505E45"/>
    <w:rsid w:val="0050627D"/>
    <w:rsid w:val="00507495"/>
    <w:rsid w:val="00510A82"/>
    <w:rsid w:val="00510E62"/>
    <w:rsid w:val="005125CC"/>
    <w:rsid w:val="00514B13"/>
    <w:rsid w:val="00514E81"/>
    <w:rsid w:val="005150F3"/>
    <w:rsid w:val="00516276"/>
    <w:rsid w:val="0051710C"/>
    <w:rsid w:val="0051757C"/>
    <w:rsid w:val="00517D7F"/>
    <w:rsid w:val="005220C2"/>
    <w:rsid w:val="005225E8"/>
    <w:rsid w:val="005226DB"/>
    <w:rsid w:val="00522F1F"/>
    <w:rsid w:val="00522F2A"/>
    <w:rsid w:val="00523AF7"/>
    <w:rsid w:val="0052433B"/>
    <w:rsid w:val="00524943"/>
    <w:rsid w:val="005258AF"/>
    <w:rsid w:val="00526395"/>
    <w:rsid w:val="005269CD"/>
    <w:rsid w:val="005275A4"/>
    <w:rsid w:val="0052788D"/>
    <w:rsid w:val="00530076"/>
    <w:rsid w:val="00531ADF"/>
    <w:rsid w:val="005322A1"/>
    <w:rsid w:val="0053380C"/>
    <w:rsid w:val="0053400E"/>
    <w:rsid w:val="0053459C"/>
    <w:rsid w:val="00534E94"/>
    <w:rsid w:val="005354A3"/>
    <w:rsid w:val="005360D1"/>
    <w:rsid w:val="00536268"/>
    <w:rsid w:val="005378C9"/>
    <w:rsid w:val="005408EF"/>
    <w:rsid w:val="0054148C"/>
    <w:rsid w:val="005419ED"/>
    <w:rsid w:val="00541F77"/>
    <w:rsid w:val="005426E4"/>
    <w:rsid w:val="00543C9C"/>
    <w:rsid w:val="005440C1"/>
    <w:rsid w:val="0054437D"/>
    <w:rsid w:val="00544D36"/>
    <w:rsid w:val="00545B67"/>
    <w:rsid w:val="005464C8"/>
    <w:rsid w:val="0054691E"/>
    <w:rsid w:val="00546953"/>
    <w:rsid w:val="0054791B"/>
    <w:rsid w:val="00550488"/>
    <w:rsid w:val="00550EA4"/>
    <w:rsid w:val="005510D2"/>
    <w:rsid w:val="0055155B"/>
    <w:rsid w:val="005517C9"/>
    <w:rsid w:val="005517FF"/>
    <w:rsid w:val="00551952"/>
    <w:rsid w:val="0055213A"/>
    <w:rsid w:val="00554197"/>
    <w:rsid w:val="00554556"/>
    <w:rsid w:val="00555341"/>
    <w:rsid w:val="00556096"/>
    <w:rsid w:val="00556B9D"/>
    <w:rsid w:val="0055721D"/>
    <w:rsid w:val="00557403"/>
    <w:rsid w:val="005600F8"/>
    <w:rsid w:val="005607B7"/>
    <w:rsid w:val="005607F6"/>
    <w:rsid w:val="00560D84"/>
    <w:rsid w:val="005614DA"/>
    <w:rsid w:val="00561863"/>
    <w:rsid w:val="00562286"/>
    <w:rsid w:val="00562A82"/>
    <w:rsid w:val="00563617"/>
    <w:rsid w:val="0056543F"/>
    <w:rsid w:val="00566A09"/>
    <w:rsid w:val="00570F03"/>
    <w:rsid w:val="00573807"/>
    <w:rsid w:val="00573BEF"/>
    <w:rsid w:val="00574348"/>
    <w:rsid w:val="00574AB4"/>
    <w:rsid w:val="00574C76"/>
    <w:rsid w:val="00576469"/>
    <w:rsid w:val="00580046"/>
    <w:rsid w:val="00580BF9"/>
    <w:rsid w:val="005845D6"/>
    <w:rsid w:val="00584DCF"/>
    <w:rsid w:val="0058505D"/>
    <w:rsid w:val="00585FA8"/>
    <w:rsid w:val="00590619"/>
    <w:rsid w:val="00590776"/>
    <w:rsid w:val="00590834"/>
    <w:rsid w:val="00591C97"/>
    <w:rsid w:val="00593CAA"/>
    <w:rsid w:val="005968A8"/>
    <w:rsid w:val="005A029F"/>
    <w:rsid w:val="005A03E3"/>
    <w:rsid w:val="005A070E"/>
    <w:rsid w:val="005A0FF5"/>
    <w:rsid w:val="005A1CBD"/>
    <w:rsid w:val="005A301A"/>
    <w:rsid w:val="005A37F9"/>
    <w:rsid w:val="005A646F"/>
    <w:rsid w:val="005B0167"/>
    <w:rsid w:val="005B0BAA"/>
    <w:rsid w:val="005B1EAD"/>
    <w:rsid w:val="005B24F9"/>
    <w:rsid w:val="005B3EB1"/>
    <w:rsid w:val="005B4357"/>
    <w:rsid w:val="005B6019"/>
    <w:rsid w:val="005B63CA"/>
    <w:rsid w:val="005C01F8"/>
    <w:rsid w:val="005C1BFE"/>
    <w:rsid w:val="005C1DEA"/>
    <w:rsid w:val="005C21FD"/>
    <w:rsid w:val="005C23B8"/>
    <w:rsid w:val="005C3C92"/>
    <w:rsid w:val="005C4A31"/>
    <w:rsid w:val="005C53FA"/>
    <w:rsid w:val="005C60D9"/>
    <w:rsid w:val="005C6D8A"/>
    <w:rsid w:val="005C7A11"/>
    <w:rsid w:val="005D0BA5"/>
    <w:rsid w:val="005D0CCD"/>
    <w:rsid w:val="005D2664"/>
    <w:rsid w:val="005D2C79"/>
    <w:rsid w:val="005D2FD8"/>
    <w:rsid w:val="005D32AB"/>
    <w:rsid w:val="005D6709"/>
    <w:rsid w:val="005D7A56"/>
    <w:rsid w:val="005E03CE"/>
    <w:rsid w:val="005E0493"/>
    <w:rsid w:val="005E0E26"/>
    <w:rsid w:val="005E2751"/>
    <w:rsid w:val="005E3213"/>
    <w:rsid w:val="005E4747"/>
    <w:rsid w:val="005E53D6"/>
    <w:rsid w:val="005F01DC"/>
    <w:rsid w:val="005F1417"/>
    <w:rsid w:val="005F15C1"/>
    <w:rsid w:val="005F1838"/>
    <w:rsid w:val="005F2DB7"/>
    <w:rsid w:val="005F2EA3"/>
    <w:rsid w:val="005F3957"/>
    <w:rsid w:val="005F4372"/>
    <w:rsid w:val="005F7C37"/>
    <w:rsid w:val="00600641"/>
    <w:rsid w:val="00600E40"/>
    <w:rsid w:val="006023E5"/>
    <w:rsid w:val="0060275F"/>
    <w:rsid w:val="0060285A"/>
    <w:rsid w:val="00603718"/>
    <w:rsid w:val="006037B8"/>
    <w:rsid w:val="00604EED"/>
    <w:rsid w:val="006053EF"/>
    <w:rsid w:val="00605521"/>
    <w:rsid w:val="0060627A"/>
    <w:rsid w:val="00606980"/>
    <w:rsid w:val="00606E3B"/>
    <w:rsid w:val="006111DF"/>
    <w:rsid w:val="00611C4E"/>
    <w:rsid w:val="00612675"/>
    <w:rsid w:val="006127BF"/>
    <w:rsid w:val="00612D3A"/>
    <w:rsid w:val="006130C0"/>
    <w:rsid w:val="00613200"/>
    <w:rsid w:val="00613216"/>
    <w:rsid w:val="006155F9"/>
    <w:rsid w:val="006162F6"/>
    <w:rsid w:val="00616CEE"/>
    <w:rsid w:val="006207AE"/>
    <w:rsid w:val="0062130C"/>
    <w:rsid w:val="00621C23"/>
    <w:rsid w:val="00622D83"/>
    <w:rsid w:val="00624DD8"/>
    <w:rsid w:val="006257A8"/>
    <w:rsid w:val="00630EC1"/>
    <w:rsid w:val="00631199"/>
    <w:rsid w:val="0063176A"/>
    <w:rsid w:val="00632915"/>
    <w:rsid w:val="00633233"/>
    <w:rsid w:val="00633803"/>
    <w:rsid w:val="00633A33"/>
    <w:rsid w:val="00633F7B"/>
    <w:rsid w:val="00634718"/>
    <w:rsid w:val="00634B2B"/>
    <w:rsid w:val="006365C9"/>
    <w:rsid w:val="00640554"/>
    <w:rsid w:val="00640C69"/>
    <w:rsid w:val="006412E3"/>
    <w:rsid w:val="00641FA4"/>
    <w:rsid w:val="006423D4"/>
    <w:rsid w:val="00642784"/>
    <w:rsid w:val="00642E60"/>
    <w:rsid w:val="0064640A"/>
    <w:rsid w:val="00646E97"/>
    <w:rsid w:val="0065026F"/>
    <w:rsid w:val="00651A28"/>
    <w:rsid w:val="0065233C"/>
    <w:rsid w:val="0065339A"/>
    <w:rsid w:val="00653DA0"/>
    <w:rsid w:val="0065540E"/>
    <w:rsid w:val="006575D2"/>
    <w:rsid w:val="006579F4"/>
    <w:rsid w:val="00657AAA"/>
    <w:rsid w:val="00657F68"/>
    <w:rsid w:val="00660452"/>
    <w:rsid w:val="0066085E"/>
    <w:rsid w:val="006625BE"/>
    <w:rsid w:val="00663D8E"/>
    <w:rsid w:val="006640E7"/>
    <w:rsid w:val="0066449F"/>
    <w:rsid w:val="006661FF"/>
    <w:rsid w:val="006674ED"/>
    <w:rsid w:val="0066793C"/>
    <w:rsid w:val="00667E38"/>
    <w:rsid w:val="00667F24"/>
    <w:rsid w:val="0067012B"/>
    <w:rsid w:val="00670619"/>
    <w:rsid w:val="00670BF1"/>
    <w:rsid w:val="00671E69"/>
    <w:rsid w:val="00672D67"/>
    <w:rsid w:val="00672D73"/>
    <w:rsid w:val="00673771"/>
    <w:rsid w:val="00673B07"/>
    <w:rsid w:val="00674DB7"/>
    <w:rsid w:val="00675DA1"/>
    <w:rsid w:val="00676A4C"/>
    <w:rsid w:val="006818BB"/>
    <w:rsid w:val="00681B72"/>
    <w:rsid w:val="00682210"/>
    <w:rsid w:val="00682443"/>
    <w:rsid w:val="00682B9E"/>
    <w:rsid w:val="0068334B"/>
    <w:rsid w:val="006834E8"/>
    <w:rsid w:val="006846DF"/>
    <w:rsid w:val="006855E1"/>
    <w:rsid w:val="00686038"/>
    <w:rsid w:val="006867CD"/>
    <w:rsid w:val="00690CD0"/>
    <w:rsid w:val="006912FF"/>
    <w:rsid w:val="0069269C"/>
    <w:rsid w:val="006934A5"/>
    <w:rsid w:val="006940CA"/>
    <w:rsid w:val="0069468E"/>
    <w:rsid w:val="0069596A"/>
    <w:rsid w:val="006A113E"/>
    <w:rsid w:val="006A1B94"/>
    <w:rsid w:val="006A3E9D"/>
    <w:rsid w:val="006A5A23"/>
    <w:rsid w:val="006A7022"/>
    <w:rsid w:val="006A7490"/>
    <w:rsid w:val="006B0302"/>
    <w:rsid w:val="006B14AB"/>
    <w:rsid w:val="006B14F4"/>
    <w:rsid w:val="006B177F"/>
    <w:rsid w:val="006B18A0"/>
    <w:rsid w:val="006B195A"/>
    <w:rsid w:val="006B1A59"/>
    <w:rsid w:val="006B1BCC"/>
    <w:rsid w:val="006B3EB7"/>
    <w:rsid w:val="006B503B"/>
    <w:rsid w:val="006B518B"/>
    <w:rsid w:val="006B5E14"/>
    <w:rsid w:val="006B6526"/>
    <w:rsid w:val="006B7729"/>
    <w:rsid w:val="006B78A9"/>
    <w:rsid w:val="006B7DD6"/>
    <w:rsid w:val="006C1A31"/>
    <w:rsid w:val="006C1B6A"/>
    <w:rsid w:val="006C1D44"/>
    <w:rsid w:val="006C211B"/>
    <w:rsid w:val="006C2BE5"/>
    <w:rsid w:val="006C42E5"/>
    <w:rsid w:val="006C4305"/>
    <w:rsid w:val="006C726F"/>
    <w:rsid w:val="006C767F"/>
    <w:rsid w:val="006D0192"/>
    <w:rsid w:val="006D095D"/>
    <w:rsid w:val="006D0FBC"/>
    <w:rsid w:val="006D1F42"/>
    <w:rsid w:val="006D38D5"/>
    <w:rsid w:val="006D4CB6"/>
    <w:rsid w:val="006D5662"/>
    <w:rsid w:val="006D66E4"/>
    <w:rsid w:val="006D6B70"/>
    <w:rsid w:val="006D71AE"/>
    <w:rsid w:val="006D7490"/>
    <w:rsid w:val="006D76A2"/>
    <w:rsid w:val="006D7C30"/>
    <w:rsid w:val="006E0903"/>
    <w:rsid w:val="006E1503"/>
    <w:rsid w:val="006E17F3"/>
    <w:rsid w:val="006E2F6C"/>
    <w:rsid w:val="006E30F8"/>
    <w:rsid w:val="006E4E9D"/>
    <w:rsid w:val="006E5D0D"/>
    <w:rsid w:val="006E6BD4"/>
    <w:rsid w:val="006E7922"/>
    <w:rsid w:val="006E7A70"/>
    <w:rsid w:val="006E7BCA"/>
    <w:rsid w:val="006F18F6"/>
    <w:rsid w:val="006F2154"/>
    <w:rsid w:val="006F29AA"/>
    <w:rsid w:val="006F325A"/>
    <w:rsid w:val="006F550F"/>
    <w:rsid w:val="006F69E0"/>
    <w:rsid w:val="006F7EC1"/>
    <w:rsid w:val="00701A04"/>
    <w:rsid w:val="00704841"/>
    <w:rsid w:val="00705FBA"/>
    <w:rsid w:val="007065B8"/>
    <w:rsid w:val="00706ED5"/>
    <w:rsid w:val="00710094"/>
    <w:rsid w:val="00710FAB"/>
    <w:rsid w:val="00711691"/>
    <w:rsid w:val="0071190F"/>
    <w:rsid w:val="00713FBC"/>
    <w:rsid w:val="0071475E"/>
    <w:rsid w:val="0071483C"/>
    <w:rsid w:val="007148C8"/>
    <w:rsid w:val="0071517E"/>
    <w:rsid w:val="00716A28"/>
    <w:rsid w:val="00720513"/>
    <w:rsid w:val="00720E46"/>
    <w:rsid w:val="007211D2"/>
    <w:rsid w:val="00723277"/>
    <w:rsid w:val="0072421B"/>
    <w:rsid w:val="007245B7"/>
    <w:rsid w:val="00724A84"/>
    <w:rsid w:val="00725F4B"/>
    <w:rsid w:val="007265E1"/>
    <w:rsid w:val="00726AEE"/>
    <w:rsid w:val="00727884"/>
    <w:rsid w:val="00730650"/>
    <w:rsid w:val="0073103A"/>
    <w:rsid w:val="007314CA"/>
    <w:rsid w:val="00732E65"/>
    <w:rsid w:val="00735EAB"/>
    <w:rsid w:val="007366A7"/>
    <w:rsid w:val="00740988"/>
    <w:rsid w:val="00740AE8"/>
    <w:rsid w:val="0074150E"/>
    <w:rsid w:val="007429D4"/>
    <w:rsid w:val="00743178"/>
    <w:rsid w:val="00743331"/>
    <w:rsid w:val="00743BE1"/>
    <w:rsid w:val="00744A86"/>
    <w:rsid w:val="00744DEF"/>
    <w:rsid w:val="00745272"/>
    <w:rsid w:val="0074590C"/>
    <w:rsid w:val="00745ED3"/>
    <w:rsid w:val="007463A3"/>
    <w:rsid w:val="007502D7"/>
    <w:rsid w:val="00750B41"/>
    <w:rsid w:val="007510C9"/>
    <w:rsid w:val="00751BAE"/>
    <w:rsid w:val="00751D35"/>
    <w:rsid w:val="00753299"/>
    <w:rsid w:val="007532B8"/>
    <w:rsid w:val="0075398B"/>
    <w:rsid w:val="007546E8"/>
    <w:rsid w:val="007554A4"/>
    <w:rsid w:val="00755F34"/>
    <w:rsid w:val="00757749"/>
    <w:rsid w:val="00757BAC"/>
    <w:rsid w:val="00760320"/>
    <w:rsid w:val="00760600"/>
    <w:rsid w:val="00761249"/>
    <w:rsid w:val="00761C45"/>
    <w:rsid w:val="00761CF2"/>
    <w:rsid w:val="00761DD3"/>
    <w:rsid w:val="00762F9F"/>
    <w:rsid w:val="00764423"/>
    <w:rsid w:val="00764614"/>
    <w:rsid w:val="00764ED5"/>
    <w:rsid w:val="007670CA"/>
    <w:rsid w:val="007707C9"/>
    <w:rsid w:val="00771268"/>
    <w:rsid w:val="00772939"/>
    <w:rsid w:val="0077377F"/>
    <w:rsid w:val="0077416F"/>
    <w:rsid w:val="0077471E"/>
    <w:rsid w:val="007771C4"/>
    <w:rsid w:val="00782F16"/>
    <w:rsid w:val="007840AD"/>
    <w:rsid w:val="00784A27"/>
    <w:rsid w:val="007859EA"/>
    <w:rsid w:val="007862C0"/>
    <w:rsid w:val="00787FDE"/>
    <w:rsid w:val="00790036"/>
    <w:rsid w:val="007903AF"/>
    <w:rsid w:val="00790CC9"/>
    <w:rsid w:val="00791B89"/>
    <w:rsid w:val="00791D50"/>
    <w:rsid w:val="007933EE"/>
    <w:rsid w:val="00793669"/>
    <w:rsid w:val="00794796"/>
    <w:rsid w:val="00794ADD"/>
    <w:rsid w:val="00795647"/>
    <w:rsid w:val="00796808"/>
    <w:rsid w:val="00796EFF"/>
    <w:rsid w:val="00797531"/>
    <w:rsid w:val="0079794C"/>
    <w:rsid w:val="007A0413"/>
    <w:rsid w:val="007A102D"/>
    <w:rsid w:val="007A11A6"/>
    <w:rsid w:val="007A190C"/>
    <w:rsid w:val="007A2DF1"/>
    <w:rsid w:val="007A309C"/>
    <w:rsid w:val="007A38E8"/>
    <w:rsid w:val="007A39EB"/>
    <w:rsid w:val="007A452E"/>
    <w:rsid w:val="007A50B0"/>
    <w:rsid w:val="007A5916"/>
    <w:rsid w:val="007A5D3B"/>
    <w:rsid w:val="007A6EE0"/>
    <w:rsid w:val="007A7123"/>
    <w:rsid w:val="007A7293"/>
    <w:rsid w:val="007A7795"/>
    <w:rsid w:val="007B0397"/>
    <w:rsid w:val="007B0EE5"/>
    <w:rsid w:val="007B1065"/>
    <w:rsid w:val="007B1AE6"/>
    <w:rsid w:val="007B2A62"/>
    <w:rsid w:val="007B2B1D"/>
    <w:rsid w:val="007B2FBD"/>
    <w:rsid w:val="007B3144"/>
    <w:rsid w:val="007B3165"/>
    <w:rsid w:val="007B34EA"/>
    <w:rsid w:val="007B43D1"/>
    <w:rsid w:val="007B4BE6"/>
    <w:rsid w:val="007B5DE7"/>
    <w:rsid w:val="007B6DC7"/>
    <w:rsid w:val="007B71F3"/>
    <w:rsid w:val="007C0AA3"/>
    <w:rsid w:val="007C0E03"/>
    <w:rsid w:val="007C1F8C"/>
    <w:rsid w:val="007C267B"/>
    <w:rsid w:val="007C3128"/>
    <w:rsid w:val="007C3514"/>
    <w:rsid w:val="007C448B"/>
    <w:rsid w:val="007C6CC8"/>
    <w:rsid w:val="007C7CEB"/>
    <w:rsid w:val="007D26A5"/>
    <w:rsid w:val="007D3416"/>
    <w:rsid w:val="007D3CF7"/>
    <w:rsid w:val="007D3FC4"/>
    <w:rsid w:val="007D4AB5"/>
    <w:rsid w:val="007D4B5A"/>
    <w:rsid w:val="007D6943"/>
    <w:rsid w:val="007D73BD"/>
    <w:rsid w:val="007E0A15"/>
    <w:rsid w:val="007E0E62"/>
    <w:rsid w:val="007E17E0"/>
    <w:rsid w:val="007E1C25"/>
    <w:rsid w:val="007E3805"/>
    <w:rsid w:val="007E4878"/>
    <w:rsid w:val="007E4A38"/>
    <w:rsid w:val="007E4EDE"/>
    <w:rsid w:val="007E56A6"/>
    <w:rsid w:val="007E62B0"/>
    <w:rsid w:val="007F158C"/>
    <w:rsid w:val="007F1A48"/>
    <w:rsid w:val="007F38E6"/>
    <w:rsid w:val="007F3D10"/>
    <w:rsid w:val="007F52AD"/>
    <w:rsid w:val="007F5448"/>
    <w:rsid w:val="007F603A"/>
    <w:rsid w:val="007F7469"/>
    <w:rsid w:val="007F74B1"/>
    <w:rsid w:val="007F79CE"/>
    <w:rsid w:val="008015DA"/>
    <w:rsid w:val="00801F0F"/>
    <w:rsid w:val="008024E9"/>
    <w:rsid w:val="008043B0"/>
    <w:rsid w:val="008058A9"/>
    <w:rsid w:val="00805C71"/>
    <w:rsid w:val="008065BD"/>
    <w:rsid w:val="008067E0"/>
    <w:rsid w:val="00812B2D"/>
    <w:rsid w:val="008137BD"/>
    <w:rsid w:val="0081461B"/>
    <w:rsid w:val="00815023"/>
    <w:rsid w:val="00816966"/>
    <w:rsid w:val="00817746"/>
    <w:rsid w:val="00821A55"/>
    <w:rsid w:val="00821AFC"/>
    <w:rsid w:val="00821F58"/>
    <w:rsid w:val="00822546"/>
    <w:rsid w:val="00822D30"/>
    <w:rsid w:val="008232A9"/>
    <w:rsid w:val="00823B1B"/>
    <w:rsid w:val="008244C8"/>
    <w:rsid w:val="0082465C"/>
    <w:rsid w:val="00825179"/>
    <w:rsid w:val="00825D49"/>
    <w:rsid w:val="00826349"/>
    <w:rsid w:val="00827655"/>
    <w:rsid w:val="00827EB8"/>
    <w:rsid w:val="008312E0"/>
    <w:rsid w:val="00831766"/>
    <w:rsid w:val="00832913"/>
    <w:rsid w:val="008332B6"/>
    <w:rsid w:val="00833587"/>
    <w:rsid w:val="0083493E"/>
    <w:rsid w:val="00835287"/>
    <w:rsid w:val="00835D7D"/>
    <w:rsid w:val="00837E60"/>
    <w:rsid w:val="0084024C"/>
    <w:rsid w:val="0084053B"/>
    <w:rsid w:val="00840FC3"/>
    <w:rsid w:val="00841F88"/>
    <w:rsid w:val="008445FA"/>
    <w:rsid w:val="008474D0"/>
    <w:rsid w:val="00847C09"/>
    <w:rsid w:val="00847E9D"/>
    <w:rsid w:val="0085009F"/>
    <w:rsid w:val="00850D9C"/>
    <w:rsid w:val="008517AA"/>
    <w:rsid w:val="00852225"/>
    <w:rsid w:val="008525B0"/>
    <w:rsid w:val="0085321D"/>
    <w:rsid w:val="00855152"/>
    <w:rsid w:val="00855231"/>
    <w:rsid w:val="00857BAC"/>
    <w:rsid w:val="00861670"/>
    <w:rsid w:val="00864B3F"/>
    <w:rsid w:val="00865986"/>
    <w:rsid w:val="00870BBE"/>
    <w:rsid w:val="00870CD0"/>
    <w:rsid w:val="0087115D"/>
    <w:rsid w:val="008711EB"/>
    <w:rsid w:val="00873496"/>
    <w:rsid w:val="008736F8"/>
    <w:rsid w:val="00873D07"/>
    <w:rsid w:val="00875317"/>
    <w:rsid w:val="00875D37"/>
    <w:rsid w:val="00875D43"/>
    <w:rsid w:val="00876F9D"/>
    <w:rsid w:val="00877449"/>
    <w:rsid w:val="0087758E"/>
    <w:rsid w:val="00882DA1"/>
    <w:rsid w:val="0088544F"/>
    <w:rsid w:val="00885C4E"/>
    <w:rsid w:val="008874B1"/>
    <w:rsid w:val="00887A46"/>
    <w:rsid w:val="00890038"/>
    <w:rsid w:val="008906F6"/>
    <w:rsid w:val="0089079C"/>
    <w:rsid w:val="0089092F"/>
    <w:rsid w:val="00890C7A"/>
    <w:rsid w:val="00891448"/>
    <w:rsid w:val="008914F7"/>
    <w:rsid w:val="00891812"/>
    <w:rsid w:val="00894F9F"/>
    <w:rsid w:val="00895452"/>
    <w:rsid w:val="00895872"/>
    <w:rsid w:val="00895903"/>
    <w:rsid w:val="00895F9B"/>
    <w:rsid w:val="00896BB7"/>
    <w:rsid w:val="008972FF"/>
    <w:rsid w:val="008A02A3"/>
    <w:rsid w:val="008A1443"/>
    <w:rsid w:val="008A1C86"/>
    <w:rsid w:val="008A2A3E"/>
    <w:rsid w:val="008A32C5"/>
    <w:rsid w:val="008A5A5C"/>
    <w:rsid w:val="008A5AF8"/>
    <w:rsid w:val="008A5D9D"/>
    <w:rsid w:val="008A60E8"/>
    <w:rsid w:val="008A620A"/>
    <w:rsid w:val="008A7376"/>
    <w:rsid w:val="008A7765"/>
    <w:rsid w:val="008B0294"/>
    <w:rsid w:val="008B06EA"/>
    <w:rsid w:val="008B0830"/>
    <w:rsid w:val="008B370C"/>
    <w:rsid w:val="008B70D2"/>
    <w:rsid w:val="008B732B"/>
    <w:rsid w:val="008B7618"/>
    <w:rsid w:val="008C040D"/>
    <w:rsid w:val="008C066E"/>
    <w:rsid w:val="008C09DD"/>
    <w:rsid w:val="008C0E8A"/>
    <w:rsid w:val="008C24C5"/>
    <w:rsid w:val="008C4AB6"/>
    <w:rsid w:val="008C4C7C"/>
    <w:rsid w:val="008C50B7"/>
    <w:rsid w:val="008C5E98"/>
    <w:rsid w:val="008C6250"/>
    <w:rsid w:val="008C6798"/>
    <w:rsid w:val="008C68DE"/>
    <w:rsid w:val="008C6AF8"/>
    <w:rsid w:val="008C6E8F"/>
    <w:rsid w:val="008C7CE0"/>
    <w:rsid w:val="008D0A22"/>
    <w:rsid w:val="008D0C4F"/>
    <w:rsid w:val="008D1398"/>
    <w:rsid w:val="008D1910"/>
    <w:rsid w:val="008D2786"/>
    <w:rsid w:val="008D435E"/>
    <w:rsid w:val="008D4ACD"/>
    <w:rsid w:val="008D50E0"/>
    <w:rsid w:val="008D51CF"/>
    <w:rsid w:val="008D6057"/>
    <w:rsid w:val="008D6AE4"/>
    <w:rsid w:val="008D7FE8"/>
    <w:rsid w:val="008E04FC"/>
    <w:rsid w:val="008E0B84"/>
    <w:rsid w:val="008E1317"/>
    <w:rsid w:val="008E13F6"/>
    <w:rsid w:val="008E1D11"/>
    <w:rsid w:val="008E1FD8"/>
    <w:rsid w:val="008E3858"/>
    <w:rsid w:val="008E4828"/>
    <w:rsid w:val="008E4E53"/>
    <w:rsid w:val="008E5479"/>
    <w:rsid w:val="008E5671"/>
    <w:rsid w:val="008E5E02"/>
    <w:rsid w:val="008E6853"/>
    <w:rsid w:val="008F0019"/>
    <w:rsid w:val="008F0303"/>
    <w:rsid w:val="008F0458"/>
    <w:rsid w:val="008F066C"/>
    <w:rsid w:val="008F2323"/>
    <w:rsid w:val="008F39FF"/>
    <w:rsid w:val="008F41C4"/>
    <w:rsid w:val="008F42ED"/>
    <w:rsid w:val="008F469F"/>
    <w:rsid w:val="008F4811"/>
    <w:rsid w:val="008F5655"/>
    <w:rsid w:val="008F5B60"/>
    <w:rsid w:val="008F6897"/>
    <w:rsid w:val="008F68FE"/>
    <w:rsid w:val="008F6E67"/>
    <w:rsid w:val="00900432"/>
    <w:rsid w:val="009006A9"/>
    <w:rsid w:val="009009C3"/>
    <w:rsid w:val="00900A31"/>
    <w:rsid w:val="009012F9"/>
    <w:rsid w:val="009031E2"/>
    <w:rsid w:val="009046F6"/>
    <w:rsid w:val="00905035"/>
    <w:rsid w:val="00905289"/>
    <w:rsid w:val="0090603B"/>
    <w:rsid w:val="00906665"/>
    <w:rsid w:val="00906CCB"/>
    <w:rsid w:val="009070EB"/>
    <w:rsid w:val="00907DB1"/>
    <w:rsid w:val="00907F1F"/>
    <w:rsid w:val="009101EC"/>
    <w:rsid w:val="00910947"/>
    <w:rsid w:val="00910E67"/>
    <w:rsid w:val="0091167C"/>
    <w:rsid w:val="00911CC6"/>
    <w:rsid w:val="00912A36"/>
    <w:rsid w:val="0091433F"/>
    <w:rsid w:val="00914609"/>
    <w:rsid w:val="00914633"/>
    <w:rsid w:val="00915D01"/>
    <w:rsid w:val="00915D83"/>
    <w:rsid w:val="00916A5C"/>
    <w:rsid w:val="00917806"/>
    <w:rsid w:val="00920B22"/>
    <w:rsid w:val="009218FA"/>
    <w:rsid w:val="00922C09"/>
    <w:rsid w:val="00922F02"/>
    <w:rsid w:val="009276EE"/>
    <w:rsid w:val="00927708"/>
    <w:rsid w:val="00927D05"/>
    <w:rsid w:val="00932038"/>
    <w:rsid w:val="00932691"/>
    <w:rsid w:val="0093271A"/>
    <w:rsid w:val="00933636"/>
    <w:rsid w:val="009341F2"/>
    <w:rsid w:val="009342B3"/>
    <w:rsid w:val="00934720"/>
    <w:rsid w:val="00934BBD"/>
    <w:rsid w:val="00934D0A"/>
    <w:rsid w:val="00936439"/>
    <w:rsid w:val="0093696F"/>
    <w:rsid w:val="0093779F"/>
    <w:rsid w:val="0093780A"/>
    <w:rsid w:val="00940009"/>
    <w:rsid w:val="00941929"/>
    <w:rsid w:val="00942C4E"/>
    <w:rsid w:val="00944A08"/>
    <w:rsid w:val="00944F3C"/>
    <w:rsid w:val="00945C47"/>
    <w:rsid w:val="00946699"/>
    <w:rsid w:val="00946EC1"/>
    <w:rsid w:val="009504E8"/>
    <w:rsid w:val="0095087E"/>
    <w:rsid w:val="00950D40"/>
    <w:rsid w:val="00952C34"/>
    <w:rsid w:val="00954559"/>
    <w:rsid w:val="00957563"/>
    <w:rsid w:val="00957B04"/>
    <w:rsid w:val="0096287D"/>
    <w:rsid w:val="00963254"/>
    <w:rsid w:val="00964EDB"/>
    <w:rsid w:val="00965431"/>
    <w:rsid w:val="0096765D"/>
    <w:rsid w:val="00967C0C"/>
    <w:rsid w:val="00971B7A"/>
    <w:rsid w:val="00971D56"/>
    <w:rsid w:val="00972531"/>
    <w:rsid w:val="00972960"/>
    <w:rsid w:val="00973654"/>
    <w:rsid w:val="009747AF"/>
    <w:rsid w:val="00977A85"/>
    <w:rsid w:val="0098053B"/>
    <w:rsid w:val="009814DB"/>
    <w:rsid w:val="00983496"/>
    <w:rsid w:val="009920F6"/>
    <w:rsid w:val="00992CA2"/>
    <w:rsid w:val="00993090"/>
    <w:rsid w:val="0099452F"/>
    <w:rsid w:val="00995944"/>
    <w:rsid w:val="00996132"/>
    <w:rsid w:val="0099613F"/>
    <w:rsid w:val="0099626E"/>
    <w:rsid w:val="009A0908"/>
    <w:rsid w:val="009A0B3A"/>
    <w:rsid w:val="009A1665"/>
    <w:rsid w:val="009A445D"/>
    <w:rsid w:val="009A5FDB"/>
    <w:rsid w:val="009A66C2"/>
    <w:rsid w:val="009A6C8E"/>
    <w:rsid w:val="009B0A9D"/>
    <w:rsid w:val="009B1287"/>
    <w:rsid w:val="009B1700"/>
    <w:rsid w:val="009B2007"/>
    <w:rsid w:val="009B4073"/>
    <w:rsid w:val="009B4F7F"/>
    <w:rsid w:val="009B53F6"/>
    <w:rsid w:val="009B555C"/>
    <w:rsid w:val="009B5795"/>
    <w:rsid w:val="009B629D"/>
    <w:rsid w:val="009B6755"/>
    <w:rsid w:val="009B7914"/>
    <w:rsid w:val="009C1EF2"/>
    <w:rsid w:val="009C2214"/>
    <w:rsid w:val="009C31AF"/>
    <w:rsid w:val="009C3C42"/>
    <w:rsid w:val="009C44A8"/>
    <w:rsid w:val="009C4B5B"/>
    <w:rsid w:val="009C6BE2"/>
    <w:rsid w:val="009C765D"/>
    <w:rsid w:val="009C7DEB"/>
    <w:rsid w:val="009C7E76"/>
    <w:rsid w:val="009D0B21"/>
    <w:rsid w:val="009D1A33"/>
    <w:rsid w:val="009D2124"/>
    <w:rsid w:val="009D26A2"/>
    <w:rsid w:val="009D2A14"/>
    <w:rsid w:val="009D3026"/>
    <w:rsid w:val="009D37CE"/>
    <w:rsid w:val="009D3810"/>
    <w:rsid w:val="009D3D95"/>
    <w:rsid w:val="009D512E"/>
    <w:rsid w:val="009D58E3"/>
    <w:rsid w:val="009D7460"/>
    <w:rsid w:val="009D795E"/>
    <w:rsid w:val="009D7FEE"/>
    <w:rsid w:val="009E0513"/>
    <w:rsid w:val="009E1739"/>
    <w:rsid w:val="009E2DAB"/>
    <w:rsid w:val="009E2E8D"/>
    <w:rsid w:val="009E4988"/>
    <w:rsid w:val="009E4A9F"/>
    <w:rsid w:val="009E4FC4"/>
    <w:rsid w:val="009E6933"/>
    <w:rsid w:val="009E6D95"/>
    <w:rsid w:val="009E6E47"/>
    <w:rsid w:val="009F08E8"/>
    <w:rsid w:val="009F0AB8"/>
    <w:rsid w:val="009F0B81"/>
    <w:rsid w:val="009F2465"/>
    <w:rsid w:val="009F2D9B"/>
    <w:rsid w:val="009F36DB"/>
    <w:rsid w:val="009F47E5"/>
    <w:rsid w:val="009F4963"/>
    <w:rsid w:val="009F496D"/>
    <w:rsid w:val="009F5624"/>
    <w:rsid w:val="009F5911"/>
    <w:rsid w:val="00A002B6"/>
    <w:rsid w:val="00A016EF"/>
    <w:rsid w:val="00A020CA"/>
    <w:rsid w:val="00A02973"/>
    <w:rsid w:val="00A052FB"/>
    <w:rsid w:val="00A062AA"/>
    <w:rsid w:val="00A069D8"/>
    <w:rsid w:val="00A06A1B"/>
    <w:rsid w:val="00A06F5D"/>
    <w:rsid w:val="00A10814"/>
    <w:rsid w:val="00A1094A"/>
    <w:rsid w:val="00A10AAC"/>
    <w:rsid w:val="00A1138D"/>
    <w:rsid w:val="00A11C20"/>
    <w:rsid w:val="00A11E18"/>
    <w:rsid w:val="00A120B0"/>
    <w:rsid w:val="00A140DD"/>
    <w:rsid w:val="00A14FB0"/>
    <w:rsid w:val="00A16808"/>
    <w:rsid w:val="00A20768"/>
    <w:rsid w:val="00A20AF2"/>
    <w:rsid w:val="00A21182"/>
    <w:rsid w:val="00A217B9"/>
    <w:rsid w:val="00A2181D"/>
    <w:rsid w:val="00A22F45"/>
    <w:rsid w:val="00A230E1"/>
    <w:rsid w:val="00A24684"/>
    <w:rsid w:val="00A26692"/>
    <w:rsid w:val="00A26ECD"/>
    <w:rsid w:val="00A270B5"/>
    <w:rsid w:val="00A271F3"/>
    <w:rsid w:val="00A2767C"/>
    <w:rsid w:val="00A276E6"/>
    <w:rsid w:val="00A306C2"/>
    <w:rsid w:val="00A30DC8"/>
    <w:rsid w:val="00A3134D"/>
    <w:rsid w:val="00A31D1C"/>
    <w:rsid w:val="00A31E1C"/>
    <w:rsid w:val="00A3298A"/>
    <w:rsid w:val="00A3304F"/>
    <w:rsid w:val="00A34012"/>
    <w:rsid w:val="00A34E6E"/>
    <w:rsid w:val="00A35455"/>
    <w:rsid w:val="00A36BFB"/>
    <w:rsid w:val="00A40922"/>
    <w:rsid w:val="00A4109F"/>
    <w:rsid w:val="00A419BF"/>
    <w:rsid w:val="00A41CE2"/>
    <w:rsid w:val="00A4365A"/>
    <w:rsid w:val="00A439B4"/>
    <w:rsid w:val="00A43F07"/>
    <w:rsid w:val="00A4416D"/>
    <w:rsid w:val="00A44911"/>
    <w:rsid w:val="00A4512D"/>
    <w:rsid w:val="00A456F8"/>
    <w:rsid w:val="00A45F42"/>
    <w:rsid w:val="00A52A98"/>
    <w:rsid w:val="00A5340A"/>
    <w:rsid w:val="00A568F0"/>
    <w:rsid w:val="00A57588"/>
    <w:rsid w:val="00A60DC7"/>
    <w:rsid w:val="00A6133C"/>
    <w:rsid w:val="00A63D14"/>
    <w:rsid w:val="00A64B7A"/>
    <w:rsid w:val="00A64C5A"/>
    <w:rsid w:val="00A65F2B"/>
    <w:rsid w:val="00A6629A"/>
    <w:rsid w:val="00A668B5"/>
    <w:rsid w:val="00A67216"/>
    <w:rsid w:val="00A67BCE"/>
    <w:rsid w:val="00A67CB7"/>
    <w:rsid w:val="00A67DCC"/>
    <w:rsid w:val="00A70B18"/>
    <w:rsid w:val="00A7135B"/>
    <w:rsid w:val="00A71567"/>
    <w:rsid w:val="00A7168D"/>
    <w:rsid w:val="00A77329"/>
    <w:rsid w:val="00A7736B"/>
    <w:rsid w:val="00A7773C"/>
    <w:rsid w:val="00A77CC0"/>
    <w:rsid w:val="00A80BBE"/>
    <w:rsid w:val="00A812C0"/>
    <w:rsid w:val="00A812EB"/>
    <w:rsid w:val="00A81907"/>
    <w:rsid w:val="00A81B08"/>
    <w:rsid w:val="00A8221D"/>
    <w:rsid w:val="00A8248E"/>
    <w:rsid w:val="00A82B97"/>
    <w:rsid w:val="00A8379E"/>
    <w:rsid w:val="00A844DF"/>
    <w:rsid w:val="00A8637D"/>
    <w:rsid w:val="00A87E9D"/>
    <w:rsid w:val="00A9232F"/>
    <w:rsid w:val="00A94234"/>
    <w:rsid w:val="00A95D9D"/>
    <w:rsid w:val="00A962F9"/>
    <w:rsid w:val="00A96411"/>
    <w:rsid w:val="00A96BC5"/>
    <w:rsid w:val="00A970FA"/>
    <w:rsid w:val="00A971E2"/>
    <w:rsid w:val="00A979F6"/>
    <w:rsid w:val="00AA04D8"/>
    <w:rsid w:val="00AA04FE"/>
    <w:rsid w:val="00AA1FA1"/>
    <w:rsid w:val="00AA2B98"/>
    <w:rsid w:val="00AA3B6C"/>
    <w:rsid w:val="00AA458A"/>
    <w:rsid w:val="00AA5889"/>
    <w:rsid w:val="00AA65C0"/>
    <w:rsid w:val="00AA6CCB"/>
    <w:rsid w:val="00AA71AC"/>
    <w:rsid w:val="00AA762D"/>
    <w:rsid w:val="00AA786F"/>
    <w:rsid w:val="00AB0CC2"/>
    <w:rsid w:val="00AB1454"/>
    <w:rsid w:val="00AB1485"/>
    <w:rsid w:val="00AB1929"/>
    <w:rsid w:val="00AB1A95"/>
    <w:rsid w:val="00AB3146"/>
    <w:rsid w:val="00AB38D8"/>
    <w:rsid w:val="00AB3C4C"/>
    <w:rsid w:val="00AB4015"/>
    <w:rsid w:val="00AC088B"/>
    <w:rsid w:val="00AC1739"/>
    <w:rsid w:val="00AC194D"/>
    <w:rsid w:val="00AC4319"/>
    <w:rsid w:val="00AC53A6"/>
    <w:rsid w:val="00AC6229"/>
    <w:rsid w:val="00AC791E"/>
    <w:rsid w:val="00AD1DBE"/>
    <w:rsid w:val="00AD22BA"/>
    <w:rsid w:val="00AD2C9D"/>
    <w:rsid w:val="00AD3B88"/>
    <w:rsid w:val="00AD512F"/>
    <w:rsid w:val="00AD59B0"/>
    <w:rsid w:val="00AD6557"/>
    <w:rsid w:val="00AD68B6"/>
    <w:rsid w:val="00AD6B9B"/>
    <w:rsid w:val="00AD7466"/>
    <w:rsid w:val="00AE000E"/>
    <w:rsid w:val="00AE0737"/>
    <w:rsid w:val="00AE0FC0"/>
    <w:rsid w:val="00AE1738"/>
    <w:rsid w:val="00AE1B50"/>
    <w:rsid w:val="00AE23ED"/>
    <w:rsid w:val="00AE265B"/>
    <w:rsid w:val="00AE2927"/>
    <w:rsid w:val="00AE3B8E"/>
    <w:rsid w:val="00AE4886"/>
    <w:rsid w:val="00AE568F"/>
    <w:rsid w:val="00AE6273"/>
    <w:rsid w:val="00AE6832"/>
    <w:rsid w:val="00AE78DC"/>
    <w:rsid w:val="00AF04E4"/>
    <w:rsid w:val="00AF0CAD"/>
    <w:rsid w:val="00AF1F4A"/>
    <w:rsid w:val="00AF600D"/>
    <w:rsid w:val="00AF6C48"/>
    <w:rsid w:val="00B01F24"/>
    <w:rsid w:val="00B02586"/>
    <w:rsid w:val="00B02D3A"/>
    <w:rsid w:val="00B02E15"/>
    <w:rsid w:val="00B03289"/>
    <w:rsid w:val="00B046AA"/>
    <w:rsid w:val="00B047D0"/>
    <w:rsid w:val="00B060A5"/>
    <w:rsid w:val="00B069FB"/>
    <w:rsid w:val="00B0732F"/>
    <w:rsid w:val="00B07459"/>
    <w:rsid w:val="00B07FD9"/>
    <w:rsid w:val="00B11182"/>
    <w:rsid w:val="00B140FB"/>
    <w:rsid w:val="00B14ABC"/>
    <w:rsid w:val="00B150B0"/>
    <w:rsid w:val="00B17EEB"/>
    <w:rsid w:val="00B20319"/>
    <w:rsid w:val="00B20C6E"/>
    <w:rsid w:val="00B21449"/>
    <w:rsid w:val="00B2147A"/>
    <w:rsid w:val="00B21B3B"/>
    <w:rsid w:val="00B22E87"/>
    <w:rsid w:val="00B257C3"/>
    <w:rsid w:val="00B26E66"/>
    <w:rsid w:val="00B2765D"/>
    <w:rsid w:val="00B30253"/>
    <w:rsid w:val="00B30837"/>
    <w:rsid w:val="00B31114"/>
    <w:rsid w:val="00B328AE"/>
    <w:rsid w:val="00B34A67"/>
    <w:rsid w:val="00B357CA"/>
    <w:rsid w:val="00B3644E"/>
    <w:rsid w:val="00B364FC"/>
    <w:rsid w:val="00B3762A"/>
    <w:rsid w:val="00B40C4A"/>
    <w:rsid w:val="00B41355"/>
    <w:rsid w:val="00B4149F"/>
    <w:rsid w:val="00B41CDD"/>
    <w:rsid w:val="00B42200"/>
    <w:rsid w:val="00B4273A"/>
    <w:rsid w:val="00B42C67"/>
    <w:rsid w:val="00B43960"/>
    <w:rsid w:val="00B451F6"/>
    <w:rsid w:val="00B46424"/>
    <w:rsid w:val="00B46B80"/>
    <w:rsid w:val="00B46C18"/>
    <w:rsid w:val="00B502D4"/>
    <w:rsid w:val="00B51DD1"/>
    <w:rsid w:val="00B52087"/>
    <w:rsid w:val="00B52854"/>
    <w:rsid w:val="00B5460C"/>
    <w:rsid w:val="00B557A9"/>
    <w:rsid w:val="00B55EC6"/>
    <w:rsid w:val="00B60C56"/>
    <w:rsid w:val="00B625A1"/>
    <w:rsid w:val="00B6315F"/>
    <w:rsid w:val="00B63F8E"/>
    <w:rsid w:val="00B651B4"/>
    <w:rsid w:val="00B65394"/>
    <w:rsid w:val="00B706F0"/>
    <w:rsid w:val="00B74BFF"/>
    <w:rsid w:val="00B76F5D"/>
    <w:rsid w:val="00B7793A"/>
    <w:rsid w:val="00B82753"/>
    <w:rsid w:val="00B828B1"/>
    <w:rsid w:val="00B835AA"/>
    <w:rsid w:val="00B83A48"/>
    <w:rsid w:val="00B844E2"/>
    <w:rsid w:val="00B85E1D"/>
    <w:rsid w:val="00B9017B"/>
    <w:rsid w:val="00B905D0"/>
    <w:rsid w:val="00B907CF"/>
    <w:rsid w:val="00B91545"/>
    <w:rsid w:val="00B919DF"/>
    <w:rsid w:val="00B920BC"/>
    <w:rsid w:val="00B9308B"/>
    <w:rsid w:val="00B93F42"/>
    <w:rsid w:val="00B95FC3"/>
    <w:rsid w:val="00B96CCC"/>
    <w:rsid w:val="00B96D0A"/>
    <w:rsid w:val="00B97393"/>
    <w:rsid w:val="00BA0E26"/>
    <w:rsid w:val="00BA263D"/>
    <w:rsid w:val="00BA2E03"/>
    <w:rsid w:val="00BA3324"/>
    <w:rsid w:val="00BA5933"/>
    <w:rsid w:val="00BB038F"/>
    <w:rsid w:val="00BB05D2"/>
    <w:rsid w:val="00BB08B9"/>
    <w:rsid w:val="00BB09B3"/>
    <w:rsid w:val="00BB3109"/>
    <w:rsid w:val="00BB4D6A"/>
    <w:rsid w:val="00BB56A1"/>
    <w:rsid w:val="00BB57A6"/>
    <w:rsid w:val="00BB5B12"/>
    <w:rsid w:val="00BB5F56"/>
    <w:rsid w:val="00BC429E"/>
    <w:rsid w:val="00BC51CE"/>
    <w:rsid w:val="00BC533E"/>
    <w:rsid w:val="00BC559E"/>
    <w:rsid w:val="00BC6D3B"/>
    <w:rsid w:val="00BC7081"/>
    <w:rsid w:val="00BD00A1"/>
    <w:rsid w:val="00BD028E"/>
    <w:rsid w:val="00BD0AC7"/>
    <w:rsid w:val="00BD1A3D"/>
    <w:rsid w:val="00BD2FDE"/>
    <w:rsid w:val="00BD3B2F"/>
    <w:rsid w:val="00BD4521"/>
    <w:rsid w:val="00BD4FF7"/>
    <w:rsid w:val="00BD5994"/>
    <w:rsid w:val="00BD665C"/>
    <w:rsid w:val="00BE1897"/>
    <w:rsid w:val="00BE1D13"/>
    <w:rsid w:val="00BE1F8E"/>
    <w:rsid w:val="00BE30DA"/>
    <w:rsid w:val="00BE327C"/>
    <w:rsid w:val="00BE3416"/>
    <w:rsid w:val="00BE3543"/>
    <w:rsid w:val="00BE53F5"/>
    <w:rsid w:val="00BE68BF"/>
    <w:rsid w:val="00BE723A"/>
    <w:rsid w:val="00BE74AD"/>
    <w:rsid w:val="00BE7A1F"/>
    <w:rsid w:val="00BF19A6"/>
    <w:rsid w:val="00BF1F15"/>
    <w:rsid w:val="00BF3438"/>
    <w:rsid w:val="00BF355B"/>
    <w:rsid w:val="00BF39F0"/>
    <w:rsid w:val="00BF4181"/>
    <w:rsid w:val="00BF539F"/>
    <w:rsid w:val="00BF5966"/>
    <w:rsid w:val="00BF6210"/>
    <w:rsid w:val="00BF64FE"/>
    <w:rsid w:val="00C00AE5"/>
    <w:rsid w:val="00C01F66"/>
    <w:rsid w:val="00C02CD7"/>
    <w:rsid w:val="00C02DEA"/>
    <w:rsid w:val="00C030F0"/>
    <w:rsid w:val="00C0332A"/>
    <w:rsid w:val="00C0381C"/>
    <w:rsid w:val="00C04742"/>
    <w:rsid w:val="00C047CF"/>
    <w:rsid w:val="00C059DC"/>
    <w:rsid w:val="00C06838"/>
    <w:rsid w:val="00C10BD5"/>
    <w:rsid w:val="00C11A56"/>
    <w:rsid w:val="00C11A84"/>
    <w:rsid w:val="00C1242B"/>
    <w:rsid w:val="00C139B9"/>
    <w:rsid w:val="00C15B6E"/>
    <w:rsid w:val="00C16ADA"/>
    <w:rsid w:val="00C20360"/>
    <w:rsid w:val="00C2273B"/>
    <w:rsid w:val="00C22A60"/>
    <w:rsid w:val="00C22F0D"/>
    <w:rsid w:val="00C23850"/>
    <w:rsid w:val="00C26B36"/>
    <w:rsid w:val="00C30E80"/>
    <w:rsid w:val="00C31DA4"/>
    <w:rsid w:val="00C32254"/>
    <w:rsid w:val="00C33586"/>
    <w:rsid w:val="00C34B4F"/>
    <w:rsid w:val="00C35DCD"/>
    <w:rsid w:val="00C361B0"/>
    <w:rsid w:val="00C36657"/>
    <w:rsid w:val="00C40404"/>
    <w:rsid w:val="00C4043B"/>
    <w:rsid w:val="00C4271F"/>
    <w:rsid w:val="00C43941"/>
    <w:rsid w:val="00C446B0"/>
    <w:rsid w:val="00C4471D"/>
    <w:rsid w:val="00C4490E"/>
    <w:rsid w:val="00C45926"/>
    <w:rsid w:val="00C45A5B"/>
    <w:rsid w:val="00C46318"/>
    <w:rsid w:val="00C4789D"/>
    <w:rsid w:val="00C51EF9"/>
    <w:rsid w:val="00C521CB"/>
    <w:rsid w:val="00C526AD"/>
    <w:rsid w:val="00C54837"/>
    <w:rsid w:val="00C54841"/>
    <w:rsid w:val="00C54999"/>
    <w:rsid w:val="00C551A8"/>
    <w:rsid w:val="00C56332"/>
    <w:rsid w:val="00C6076E"/>
    <w:rsid w:val="00C609B5"/>
    <w:rsid w:val="00C61A0D"/>
    <w:rsid w:val="00C61D0D"/>
    <w:rsid w:val="00C62A4C"/>
    <w:rsid w:val="00C6321F"/>
    <w:rsid w:val="00C636F7"/>
    <w:rsid w:val="00C63A2F"/>
    <w:rsid w:val="00C658F1"/>
    <w:rsid w:val="00C65DCA"/>
    <w:rsid w:val="00C67F4F"/>
    <w:rsid w:val="00C7008B"/>
    <w:rsid w:val="00C7035D"/>
    <w:rsid w:val="00C705BC"/>
    <w:rsid w:val="00C70876"/>
    <w:rsid w:val="00C7107B"/>
    <w:rsid w:val="00C72DB7"/>
    <w:rsid w:val="00C734D2"/>
    <w:rsid w:val="00C73B18"/>
    <w:rsid w:val="00C73E9C"/>
    <w:rsid w:val="00C74DA4"/>
    <w:rsid w:val="00C750DF"/>
    <w:rsid w:val="00C7558C"/>
    <w:rsid w:val="00C7792B"/>
    <w:rsid w:val="00C80740"/>
    <w:rsid w:val="00C81685"/>
    <w:rsid w:val="00C818D2"/>
    <w:rsid w:val="00C82CAC"/>
    <w:rsid w:val="00C83FD5"/>
    <w:rsid w:val="00C84F09"/>
    <w:rsid w:val="00C852CD"/>
    <w:rsid w:val="00C913F2"/>
    <w:rsid w:val="00C94162"/>
    <w:rsid w:val="00C94426"/>
    <w:rsid w:val="00C95325"/>
    <w:rsid w:val="00C958B7"/>
    <w:rsid w:val="00C96E2B"/>
    <w:rsid w:val="00C96FCD"/>
    <w:rsid w:val="00C972DF"/>
    <w:rsid w:val="00CA09A7"/>
    <w:rsid w:val="00CA2B8C"/>
    <w:rsid w:val="00CA2F4C"/>
    <w:rsid w:val="00CA41E0"/>
    <w:rsid w:val="00CA4A72"/>
    <w:rsid w:val="00CA5B66"/>
    <w:rsid w:val="00CA5C57"/>
    <w:rsid w:val="00CA6297"/>
    <w:rsid w:val="00CA6FDB"/>
    <w:rsid w:val="00CB0A93"/>
    <w:rsid w:val="00CB0E57"/>
    <w:rsid w:val="00CB2CB8"/>
    <w:rsid w:val="00CB35A5"/>
    <w:rsid w:val="00CB4A4E"/>
    <w:rsid w:val="00CB57DC"/>
    <w:rsid w:val="00CB6620"/>
    <w:rsid w:val="00CB6FF5"/>
    <w:rsid w:val="00CB75E6"/>
    <w:rsid w:val="00CC0487"/>
    <w:rsid w:val="00CC1524"/>
    <w:rsid w:val="00CC1622"/>
    <w:rsid w:val="00CC1FDE"/>
    <w:rsid w:val="00CC50FA"/>
    <w:rsid w:val="00CC5999"/>
    <w:rsid w:val="00CD0EDC"/>
    <w:rsid w:val="00CD12E8"/>
    <w:rsid w:val="00CD1CDC"/>
    <w:rsid w:val="00CD2522"/>
    <w:rsid w:val="00CD2FCF"/>
    <w:rsid w:val="00CD39CA"/>
    <w:rsid w:val="00CD4076"/>
    <w:rsid w:val="00CD4737"/>
    <w:rsid w:val="00CD61D9"/>
    <w:rsid w:val="00CD70B5"/>
    <w:rsid w:val="00CD7105"/>
    <w:rsid w:val="00CD7997"/>
    <w:rsid w:val="00CD79E4"/>
    <w:rsid w:val="00CE00D1"/>
    <w:rsid w:val="00CE116D"/>
    <w:rsid w:val="00CE24F3"/>
    <w:rsid w:val="00CE31D7"/>
    <w:rsid w:val="00CE36D8"/>
    <w:rsid w:val="00CE3B03"/>
    <w:rsid w:val="00CE401E"/>
    <w:rsid w:val="00CE47C3"/>
    <w:rsid w:val="00CE49A9"/>
    <w:rsid w:val="00CE5236"/>
    <w:rsid w:val="00CE53F4"/>
    <w:rsid w:val="00CE61C0"/>
    <w:rsid w:val="00CE6E45"/>
    <w:rsid w:val="00CE705D"/>
    <w:rsid w:val="00CE7459"/>
    <w:rsid w:val="00CE7473"/>
    <w:rsid w:val="00CE7EFA"/>
    <w:rsid w:val="00CF0635"/>
    <w:rsid w:val="00CF1C42"/>
    <w:rsid w:val="00CF257F"/>
    <w:rsid w:val="00CF354D"/>
    <w:rsid w:val="00CF4A09"/>
    <w:rsid w:val="00CF51D1"/>
    <w:rsid w:val="00CF7123"/>
    <w:rsid w:val="00CF79C8"/>
    <w:rsid w:val="00CF7CC5"/>
    <w:rsid w:val="00D015BC"/>
    <w:rsid w:val="00D01CFA"/>
    <w:rsid w:val="00D03A1F"/>
    <w:rsid w:val="00D04000"/>
    <w:rsid w:val="00D04698"/>
    <w:rsid w:val="00D04A73"/>
    <w:rsid w:val="00D04F93"/>
    <w:rsid w:val="00D05231"/>
    <w:rsid w:val="00D0563F"/>
    <w:rsid w:val="00D06D04"/>
    <w:rsid w:val="00D1014C"/>
    <w:rsid w:val="00D10911"/>
    <w:rsid w:val="00D10F73"/>
    <w:rsid w:val="00D11DFE"/>
    <w:rsid w:val="00D1277B"/>
    <w:rsid w:val="00D12D74"/>
    <w:rsid w:val="00D13D26"/>
    <w:rsid w:val="00D13F11"/>
    <w:rsid w:val="00D14F3F"/>
    <w:rsid w:val="00D15539"/>
    <w:rsid w:val="00D16B78"/>
    <w:rsid w:val="00D20239"/>
    <w:rsid w:val="00D214AE"/>
    <w:rsid w:val="00D22A90"/>
    <w:rsid w:val="00D234C2"/>
    <w:rsid w:val="00D23E01"/>
    <w:rsid w:val="00D2448B"/>
    <w:rsid w:val="00D24C30"/>
    <w:rsid w:val="00D25200"/>
    <w:rsid w:val="00D252B1"/>
    <w:rsid w:val="00D255E6"/>
    <w:rsid w:val="00D25A2E"/>
    <w:rsid w:val="00D26781"/>
    <w:rsid w:val="00D27D0E"/>
    <w:rsid w:val="00D27F62"/>
    <w:rsid w:val="00D30B13"/>
    <w:rsid w:val="00D30C69"/>
    <w:rsid w:val="00D310A4"/>
    <w:rsid w:val="00D31321"/>
    <w:rsid w:val="00D33D54"/>
    <w:rsid w:val="00D34677"/>
    <w:rsid w:val="00D347D9"/>
    <w:rsid w:val="00D36498"/>
    <w:rsid w:val="00D37846"/>
    <w:rsid w:val="00D37A24"/>
    <w:rsid w:val="00D41A4B"/>
    <w:rsid w:val="00D422E8"/>
    <w:rsid w:val="00D435DA"/>
    <w:rsid w:val="00D43FE4"/>
    <w:rsid w:val="00D44018"/>
    <w:rsid w:val="00D44152"/>
    <w:rsid w:val="00D4453F"/>
    <w:rsid w:val="00D44BB0"/>
    <w:rsid w:val="00D47A43"/>
    <w:rsid w:val="00D47F16"/>
    <w:rsid w:val="00D50C46"/>
    <w:rsid w:val="00D51754"/>
    <w:rsid w:val="00D517AD"/>
    <w:rsid w:val="00D51D5A"/>
    <w:rsid w:val="00D557C4"/>
    <w:rsid w:val="00D5643E"/>
    <w:rsid w:val="00D60388"/>
    <w:rsid w:val="00D61133"/>
    <w:rsid w:val="00D61839"/>
    <w:rsid w:val="00D61926"/>
    <w:rsid w:val="00D627D2"/>
    <w:rsid w:val="00D63DA8"/>
    <w:rsid w:val="00D64C00"/>
    <w:rsid w:val="00D65C33"/>
    <w:rsid w:val="00D667D1"/>
    <w:rsid w:val="00D67197"/>
    <w:rsid w:val="00D67C50"/>
    <w:rsid w:val="00D719AA"/>
    <w:rsid w:val="00D719EE"/>
    <w:rsid w:val="00D73C7F"/>
    <w:rsid w:val="00D74D6B"/>
    <w:rsid w:val="00D76C57"/>
    <w:rsid w:val="00D7755F"/>
    <w:rsid w:val="00D77633"/>
    <w:rsid w:val="00D80D8E"/>
    <w:rsid w:val="00D818E3"/>
    <w:rsid w:val="00D81B98"/>
    <w:rsid w:val="00D82890"/>
    <w:rsid w:val="00D832BD"/>
    <w:rsid w:val="00D83B86"/>
    <w:rsid w:val="00D8452A"/>
    <w:rsid w:val="00D846E5"/>
    <w:rsid w:val="00D84870"/>
    <w:rsid w:val="00D85F3D"/>
    <w:rsid w:val="00D92110"/>
    <w:rsid w:val="00D921C6"/>
    <w:rsid w:val="00D940C2"/>
    <w:rsid w:val="00D9540E"/>
    <w:rsid w:val="00D96329"/>
    <w:rsid w:val="00D963BA"/>
    <w:rsid w:val="00D964DF"/>
    <w:rsid w:val="00D96989"/>
    <w:rsid w:val="00D975DF"/>
    <w:rsid w:val="00DA0E1A"/>
    <w:rsid w:val="00DA1C8F"/>
    <w:rsid w:val="00DA25AA"/>
    <w:rsid w:val="00DA4905"/>
    <w:rsid w:val="00DA4A6D"/>
    <w:rsid w:val="00DA5B0C"/>
    <w:rsid w:val="00DA6CA8"/>
    <w:rsid w:val="00DA761F"/>
    <w:rsid w:val="00DB0D06"/>
    <w:rsid w:val="00DB4F59"/>
    <w:rsid w:val="00DB54A4"/>
    <w:rsid w:val="00DB6CE5"/>
    <w:rsid w:val="00DB76CB"/>
    <w:rsid w:val="00DB788B"/>
    <w:rsid w:val="00DB7BDD"/>
    <w:rsid w:val="00DC008E"/>
    <w:rsid w:val="00DC10F5"/>
    <w:rsid w:val="00DC1779"/>
    <w:rsid w:val="00DC1F0C"/>
    <w:rsid w:val="00DC2084"/>
    <w:rsid w:val="00DC2495"/>
    <w:rsid w:val="00DC282B"/>
    <w:rsid w:val="00DC33C2"/>
    <w:rsid w:val="00DC45E4"/>
    <w:rsid w:val="00DC4C74"/>
    <w:rsid w:val="00DC4F06"/>
    <w:rsid w:val="00DC5B50"/>
    <w:rsid w:val="00DC668B"/>
    <w:rsid w:val="00DC683F"/>
    <w:rsid w:val="00DD01D4"/>
    <w:rsid w:val="00DD0A58"/>
    <w:rsid w:val="00DD0EF4"/>
    <w:rsid w:val="00DD1252"/>
    <w:rsid w:val="00DD2F6C"/>
    <w:rsid w:val="00DD380E"/>
    <w:rsid w:val="00DD6C8F"/>
    <w:rsid w:val="00DD72E9"/>
    <w:rsid w:val="00DD7F4A"/>
    <w:rsid w:val="00DE02C9"/>
    <w:rsid w:val="00DE0321"/>
    <w:rsid w:val="00DE0415"/>
    <w:rsid w:val="00DE04FA"/>
    <w:rsid w:val="00DE17E4"/>
    <w:rsid w:val="00DE2133"/>
    <w:rsid w:val="00DE275E"/>
    <w:rsid w:val="00DE30F1"/>
    <w:rsid w:val="00DE33D7"/>
    <w:rsid w:val="00DE346A"/>
    <w:rsid w:val="00DE385D"/>
    <w:rsid w:val="00DE3DA2"/>
    <w:rsid w:val="00DE4C56"/>
    <w:rsid w:val="00DE5F5A"/>
    <w:rsid w:val="00DE6CC2"/>
    <w:rsid w:val="00DE6F44"/>
    <w:rsid w:val="00DF2A26"/>
    <w:rsid w:val="00DF449D"/>
    <w:rsid w:val="00DF4540"/>
    <w:rsid w:val="00DF60DE"/>
    <w:rsid w:val="00DF667F"/>
    <w:rsid w:val="00DF75B6"/>
    <w:rsid w:val="00DF7FA6"/>
    <w:rsid w:val="00E006B3"/>
    <w:rsid w:val="00E00BCA"/>
    <w:rsid w:val="00E010A3"/>
    <w:rsid w:val="00E01468"/>
    <w:rsid w:val="00E01AB3"/>
    <w:rsid w:val="00E02B2C"/>
    <w:rsid w:val="00E039F3"/>
    <w:rsid w:val="00E03ACB"/>
    <w:rsid w:val="00E03BEE"/>
    <w:rsid w:val="00E049A2"/>
    <w:rsid w:val="00E05860"/>
    <w:rsid w:val="00E06D62"/>
    <w:rsid w:val="00E11932"/>
    <w:rsid w:val="00E11C81"/>
    <w:rsid w:val="00E12143"/>
    <w:rsid w:val="00E13854"/>
    <w:rsid w:val="00E1391D"/>
    <w:rsid w:val="00E1461B"/>
    <w:rsid w:val="00E1482C"/>
    <w:rsid w:val="00E14D8D"/>
    <w:rsid w:val="00E201BE"/>
    <w:rsid w:val="00E204A9"/>
    <w:rsid w:val="00E20C1A"/>
    <w:rsid w:val="00E217E1"/>
    <w:rsid w:val="00E23C39"/>
    <w:rsid w:val="00E23C66"/>
    <w:rsid w:val="00E24587"/>
    <w:rsid w:val="00E24CBB"/>
    <w:rsid w:val="00E2633A"/>
    <w:rsid w:val="00E27F47"/>
    <w:rsid w:val="00E302CF"/>
    <w:rsid w:val="00E30426"/>
    <w:rsid w:val="00E31CB4"/>
    <w:rsid w:val="00E323C5"/>
    <w:rsid w:val="00E33A68"/>
    <w:rsid w:val="00E35A5E"/>
    <w:rsid w:val="00E35EBD"/>
    <w:rsid w:val="00E36065"/>
    <w:rsid w:val="00E3636E"/>
    <w:rsid w:val="00E372AF"/>
    <w:rsid w:val="00E37696"/>
    <w:rsid w:val="00E377F2"/>
    <w:rsid w:val="00E37C33"/>
    <w:rsid w:val="00E40099"/>
    <w:rsid w:val="00E40AED"/>
    <w:rsid w:val="00E41A6B"/>
    <w:rsid w:val="00E42724"/>
    <w:rsid w:val="00E42E06"/>
    <w:rsid w:val="00E44658"/>
    <w:rsid w:val="00E460A3"/>
    <w:rsid w:val="00E46144"/>
    <w:rsid w:val="00E46B20"/>
    <w:rsid w:val="00E476BB"/>
    <w:rsid w:val="00E505DC"/>
    <w:rsid w:val="00E50CC8"/>
    <w:rsid w:val="00E516EE"/>
    <w:rsid w:val="00E54A3D"/>
    <w:rsid w:val="00E54B5F"/>
    <w:rsid w:val="00E56804"/>
    <w:rsid w:val="00E56EDA"/>
    <w:rsid w:val="00E6001A"/>
    <w:rsid w:val="00E61079"/>
    <w:rsid w:val="00E615D6"/>
    <w:rsid w:val="00E62DCF"/>
    <w:rsid w:val="00E636D2"/>
    <w:rsid w:val="00E64B7F"/>
    <w:rsid w:val="00E65635"/>
    <w:rsid w:val="00E664E9"/>
    <w:rsid w:val="00E71135"/>
    <w:rsid w:val="00E71903"/>
    <w:rsid w:val="00E71D3B"/>
    <w:rsid w:val="00E746AF"/>
    <w:rsid w:val="00E74A19"/>
    <w:rsid w:val="00E759D6"/>
    <w:rsid w:val="00E7728E"/>
    <w:rsid w:val="00E77313"/>
    <w:rsid w:val="00E77E2A"/>
    <w:rsid w:val="00E77FF9"/>
    <w:rsid w:val="00E80CF1"/>
    <w:rsid w:val="00E81C53"/>
    <w:rsid w:val="00E82063"/>
    <w:rsid w:val="00E828BF"/>
    <w:rsid w:val="00E84993"/>
    <w:rsid w:val="00E85472"/>
    <w:rsid w:val="00E85D5D"/>
    <w:rsid w:val="00E86831"/>
    <w:rsid w:val="00E87C81"/>
    <w:rsid w:val="00E90AB4"/>
    <w:rsid w:val="00E93A73"/>
    <w:rsid w:val="00E94FDA"/>
    <w:rsid w:val="00E95193"/>
    <w:rsid w:val="00E95B8D"/>
    <w:rsid w:val="00E9647E"/>
    <w:rsid w:val="00EA00F3"/>
    <w:rsid w:val="00EA0490"/>
    <w:rsid w:val="00EA0593"/>
    <w:rsid w:val="00EA37F6"/>
    <w:rsid w:val="00EA4C55"/>
    <w:rsid w:val="00EA4DFD"/>
    <w:rsid w:val="00EA5C0F"/>
    <w:rsid w:val="00EA6382"/>
    <w:rsid w:val="00EB07DC"/>
    <w:rsid w:val="00EB150B"/>
    <w:rsid w:val="00EB2203"/>
    <w:rsid w:val="00EB2BE3"/>
    <w:rsid w:val="00EB38FA"/>
    <w:rsid w:val="00EB3BE8"/>
    <w:rsid w:val="00EB4B3F"/>
    <w:rsid w:val="00EB4B79"/>
    <w:rsid w:val="00EB589A"/>
    <w:rsid w:val="00EB6ECE"/>
    <w:rsid w:val="00EB7943"/>
    <w:rsid w:val="00EC02FE"/>
    <w:rsid w:val="00EC08A2"/>
    <w:rsid w:val="00EC0D9E"/>
    <w:rsid w:val="00EC26C6"/>
    <w:rsid w:val="00EC5C26"/>
    <w:rsid w:val="00EC6659"/>
    <w:rsid w:val="00EC72F3"/>
    <w:rsid w:val="00EC7496"/>
    <w:rsid w:val="00ED0B54"/>
    <w:rsid w:val="00ED1D04"/>
    <w:rsid w:val="00ED4022"/>
    <w:rsid w:val="00ED483F"/>
    <w:rsid w:val="00ED4AED"/>
    <w:rsid w:val="00ED4DC4"/>
    <w:rsid w:val="00ED5487"/>
    <w:rsid w:val="00ED6045"/>
    <w:rsid w:val="00ED67D8"/>
    <w:rsid w:val="00ED6EE0"/>
    <w:rsid w:val="00ED74DB"/>
    <w:rsid w:val="00ED7942"/>
    <w:rsid w:val="00EE0FDE"/>
    <w:rsid w:val="00EE21CB"/>
    <w:rsid w:val="00EE2506"/>
    <w:rsid w:val="00EE37D7"/>
    <w:rsid w:val="00EE38FA"/>
    <w:rsid w:val="00EE45E4"/>
    <w:rsid w:val="00EE4630"/>
    <w:rsid w:val="00EE5844"/>
    <w:rsid w:val="00EE6875"/>
    <w:rsid w:val="00EE7912"/>
    <w:rsid w:val="00EE7950"/>
    <w:rsid w:val="00EE7FCF"/>
    <w:rsid w:val="00EF19EA"/>
    <w:rsid w:val="00EF1F30"/>
    <w:rsid w:val="00EF23D9"/>
    <w:rsid w:val="00EF2651"/>
    <w:rsid w:val="00EF2800"/>
    <w:rsid w:val="00EF42DA"/>
    <w:rsid w:val="00EF52B8"/>
    <w:rsid w:val="00EF5F67"/>
    <w:rsid w:val="00EF5FC4"/>
    <w:rsid w:val="00EF5FF6"/>
    <w:rsid w:val="00EF64C6"/>
    <w:rsid w:val="00EF7B83"/>
    <w:rsid w:val="00F03391"/>
    <w:rsid w:val="00F03C0B"/>
    <w:rsid w:val="00F0495F"/>
    <w:rsid w:val="00F05180"/>
    <w:rsid w:val="00F05E77"/>
    <w:rsid w:val="00F07846"/>
    <w:rsid w:val="00F11796"/>
    <w:rsid w:val="00F118E3"/>
    <w:rsid w:val="00F11B4D"/>
    <w:rsid w:val="00F12855"/>
    <w:rsid w:val="00F12E14"/>
    <w:rsid w:val="00F13804"/>
    <w:rsid w:val="00F13BAA"/>
    <w:rsid w:val="00F16B38"/>
    <w:rsid w:val="00F170CF"/>
    <w:rsid w:val="00F177CD"/>
    <w:rsid w:val="00F17C10"/>
    <w:rsid w:val="00F220D7"/>
    <w:rsid w:val="00F22492"/>
    <w:rsid w:val="00F22678"/>
    <w:rsid w:val="00F2348B"/>
    <w:rsid w:val="00F24C76"/>
    <w:rsid w:val="00F26244"/>
    <w:rsid w:val="00F27FDA"/>
    <w:rsid w:val="00F30CC9"/>
    <w:rsid w:val="00F313A2"/>
    <w:rsid w:val="00F313F1"/>
    <w:rsid w:val="00F316EE"/>
    <w:rsid w:val="00F32903"/>
    <w:rsid w:val="00F32F10"/>
    <w:rsid w:val="00F33144"/>
    <w:rsid w:val="00F33196"/>
    <w:rsid w:val="00F335F1"/>
    <w:rsid w:val="00F348DC"/>
    <w:rsid w:val="00F35752"/>
    <w:rsid w:val="00F35D12"/>
    <w:rsid w:val="00F35FCC"/>
    <w:rsid w:val="00F376CD"/>
    <w:rsid w:val="00F37A64"/>
    <w:rsid w:val="00F40754"/>
    <w:rsid w:val="00F40E6C"/>
    <w:rsid w:val="00F417BA"/>
    <w:rsid w:val="00F41872"/>
    <w:rsid w:val="00F41B84"/>
    <w:rsid w:val="00F4319E"/>
    <w:rsid w:val="00F43354"/>
    <w:rsid w:val="00F43AFB"/>
    <w:rsid w:val="00F449E9"/>
    <w:rsid w:val="00F44A16"/>
    <w:rsid w:val="00F46B65"/>
    <w:rsid w:val="00F47B7D"/>
    <w:rsid w:val="00F47BD6"/>
    <w:rsid w:val="00F50F1D"/>
    <w:rsid w:val="00F5169E"/>
    <w:rsid w:val="00F51CA4"/>
    <w:rsid w:val="00F52B58"/>
    <w:rsid w:val="00F53CBA"/>
    <w:rsid w:val="00F53D8A"/>
    <w:rsid w:val="00F53EB2"/>
    <w:rsid w:val="00F54977"/>
    <w:rsid w:val="00F54D32"/>
    <w:rsid w:val="00F54EB2"/>
    <w:rsid w:val="00F567D3"/>
    <w:rsid w:val="00F57027"/>
    <w:rsid w:val="00F61C8E"/>
    <w:rsid w:val="00F629CF"/>
    <w:rsid w:val="00F63747"/>
    <w:rsid w:val="00F63DD2"/>
    <w:rsid w:val="00F64D9F"/>
    <w:rsid w:val="00F666BB"/>
    <w:rsid w:val="00F67284"/>
    <w:rsid w:val="00F67A0C"/>
    <w:rsid w:val="00F70AB2"/>
    <w:rsid w:val="00F71026"/>
    <w:rsid w:val="00F71863"/>
    <w:rsid w:val="00F72573"/>
    <w:rsid w:val="00F7297D"/>
    <w:rsid w:val="00F72A16"/>
    <w:rsid w:val="00F72B05"/>
    <w:rsid w:val="00F72E63"/>
    <w:rsid w:val="00F73149"/>
    <w:rsid w:val="00F73750"/>
    <w:rsid w:val="00F74761"/>
    <w:rsid w:val="00F74B1F"/>
    <w:rsid w:val="00F74CB8"/>
    <w:rsid w:val="00F760B7"/>
    <w:rsid w:val="00F80766"/>
    <w:rsid w:val="00F807D9"/>
    <w:rsid w:val="00F80892"/>
    <w:rsid w:val="00F80C8F"/>
    <w:rsid w:val="00F819F2"/>
    <w:rsid w:val="00F83069"/>
    <w:rsid w:val="00F841A0"/>
    <w:rsid w:val="00F85AC0"/>
    <w:rsid w:val="00F85D30"/>
    <w:rsid w:val="00F86AF8"/>
    <w:rsid w:val="00F8704E"/>
    <w:rsid w:val="00F87409"/>
    <w:rsid w:val="00F9066E"/>
    <w:rsid w:val="00F93323"/>
    <w:rsid w:val="00F9589F"/>
    <w:rsid w:val="00F964F6"/>
    <w:rsid w:val="00F97628"/>
    <w:rsid w:val="00F979C6"/>
    <w:rsid w:val="00FA0267"/>
    <w:rsid w:val="00FA1267"/>
    <w:rsid w:val="00FA1439"/>
    <w:rsid w:val="00FA21B5"/>
    <w:rsid w:val="00FA2360"/>
    <w:rsid w:val="00FA3515"/>
    <w:rsid w:val="00FA49C2"/>
    <w:rsid w:val="00FA57B6"/>
    <w:rsid w:val="00FA6862"/>
    <w:rsid w:val="00FA729E"/>
    <w:rsid w:val="00FA7659"/>
    <w:rsid w:val="00FA7E47"/>
    <w:rsid w:val="00FB07B0"/>
    <w:rsid w:val="00FB116A"/>
    <w:rsid w:val="00FB35F5"/>
    <w:rsid w:val="00FB36E8"/>
    <w:rsid w:val="00FB38E8"/>
    <w:rsid w:val="00FB4BB8"/>
    <w:rsid w:val="00FB64C0"/>
    <w:rsid w:val="00FB65D7"/>
    <w:rsid w:val="00FB699E"/>
    <w:rsid w:val="00FB7340"/>
    <w:rsid w:val="00FB78D1"/>
    <w:rsid w:val="00FC0E8D"/>
    <w:rsid w:val="00FC1900"/>
    <w:rsid w:val="00FC1B4B"/>
    <w:rsid w:val="00FC1F86"/>
    <w:rsid w:val="00FC46F0"/>
    <w:rsid w:val="00FC4E60"/>
    <w:rsid w:val="00FD03D7"/>
    <w:rsid w:val="00FD06BD"/>
    <w:rsid w:val="00FD1C1B"/>
    <w:rsid w:val="00FD2AC9"/>
    <w:rsid w:val="00FD3DC2"/>
    <w:rsid w:val="00FD40E9"/>
    <w:rsid w:val="00FD4DC2"/>
    <w:rsid w:val="00FD56A5"/>
    <w:rsid w:val="00FD5995"/>
    <w:rsid w:val="00FE01FB"/>
    <w:rsid w:val="00FE0EAC"/>
    <w:rsid w:val="00FE1A83"/>
    <w:rsid w:val="00FE239E"/>
    <w:rsid w:val="00FE32DB"/>
    <w:rsid w:val="00FE3CA9"/>
    <w:rsid w:val="00FE56A9"/>
    <w:rsid w:val="00FE5F2E"/>
    <w:rsid w:val="00FE67D0"/>
    <w:rsid w:val="00FE7705"/>
    <w:rsid w:val="00FE7F41"/>
    <w:rsid w:val="00FF0150"/>
    <w:rsid w:val="00FF159A"/>
    <w:rsid w:val="00FF1795"/>
    <w:rsid w:val="00FF1E7C"/>
    <w:rsid w:val="00FF297E"/>
    <w:rsid w:val="00FF34A1"/>
    <w:rsid w:val="00FF366A"/>
    <w:rsid w:val="00FF6AE9"/>
    <w:rsid w:val="25E2A0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700D0B"/>
  <w15:docId w15:val="{C653A104-B07D-4A5E-9226-E793E2A4E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spacing w:after="80"/>
      </w:pPr>
    </w:pPrDefault>
  </w:docDefaults>
  <w:latentStyles w:defLockedState="0" w:defUIPriority="0" w:defSemiHidden="0" w:defUnhideWhenUsed="0" w:defQFormat="0" w:count="376">
    <w:lsdException w:name="Normal" w:qFormat="1"/>
    <w:lsdException w:name="heading 1" w:qFormat="1"/>
    <w:lsdException w:name="heading 2" w:uiPriority="99" w:qFormat="1"/>
    <w:lsdException w:name="heading 3" w:uiPriority="99" w:qFormat="1"/>
    <w:lsdException w:name="heading 4" w:semiHidden="1" w:unhideWhenUsed="1" w:qFormat="1"/>
    <w:lsdException w:name="heading 5" w:semiHidden="1" w:unhideWhenUsed="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liases w:val="Montserrat pt 9"/>
    <w:qFormat/>
    <w:rsid w:val="00E00BCA"/>
    <w:pPr>
      <w:spacing w:before="120" w:after="200" w:line="276" w:lineRule="auto"/>
      <w:jc w:val="both"/>
    </w:pPr>
    <w:rPr>
      <w:rFonts w:ascii="Montserrat Light" w:hAnsi="Montserrat Light"/>
      <w:sz w:val="18"/>
      <w:lang w:val="en-CA"/>
    </w:rPr>
  </w:style>
  <w:style w:type="paragraph" w:styleId="Heading1">
    <w:name w:val="heading 1"/>
    <w:basedOn w:val="Normal"/>
    <w:next w:val="Normal"/>
    <w:link w:val="Heading1Char"/>
    <w:qFormat/>
    <w:rsid w:val="00375BFC"/>
    <w:pPr>
      <w:keepNext/>
      <w:keepLines/>
      <w:pageBreakBefore/>
      <w:numPr>
        <w:numId w:val="39"/>
      </w:numPr>
      <w:spacing w:before="360" w:after="240"/>
      <w:outlineLvl w:val="0"/>
    </w:pPr>
    <w:rPr>
      <w:rFonts w:ascii="DINosaur Bold" w:hAnsi="DINosaur Bold" w:cs="Arial"/>
      <w:b/>
      <w:bCs/>
      <w:iCs/>
      <w:caps/>
      <w:color w:val="000000" w:themeColor="text1"/>
      <w:sz w:val="24"/>
      <w:szCs w:val="28"/>
    </w:rPr>
  </w:style>
  <w:style w:type="paragraph" w:styleId="Heading2">
    <w:name w:val="heading 2"/>
    <w:basedOn w:val="ListParagraph"/>
    <w:next w:val="Normal"/>
    <w:link w:val="Heading2Char"/>
    <w:uiPriority w:val="99"/>
    <w:qFormat/>
    <w:rsid w:val="00E00BCA"/>
    <w:pPr>
      <w:keepNext/>
      <w:keepLines/>
      <w:numPr>
        <w:ilvl w:val="1"/>
        <w:numId w:val="39"/>
      </w:numPr>
      <w:spacing w:before="360" w:after="240"/>
      <w:contextualSpacing/>
      <w:outlineLvl w:val="1"/>
    </w:pPr>
    <w:rPr>
      <w:rFonts w:ascii="DINosaur" w:hAnsi="DINosaur"/>
      <w:b/>
      <w:bCs/>
      <w:sz w:val="22"/>
      <w:szCs w:val="28"/>
    </w:rPr>
  </w:style>
  <w:style w:type="paragraph" w:styleId="Heading3">
    <w:name w:val="heading 3"/>
    <w:basedOn w:val="Normal"/>
    <w:next w:val="Normal"/>
    <w:link w:val="Heading3Char"/>
    <w:uiPriority w:val="99"/>
    <w:qFormat/>
    <w:rsid w:val="00E00BCA"/>
    <w:pPr>
      <w:keepNext/>
      <w:numPr>
        <w:ilvl w:val="2"/>
        <w:numId w:val="39"/>
      </w:numPr>
      <w:spacing w:before="360" w:after="240"/>
      <w:outlineLvl w:val="2"/>
    </w:pPr>
    <w:rPr>
      <w:rFonts w:ascii="DINosaur" w:hAnsi="DINosaur" w:cs="Arial"/>
      <w:b/>
      <w:bCs/>
      <w:i/>
      <w:sz w:val="22"/>
      <w:szCs w:val="24"/>
    </w:rPr>
  </w:style>
  <w:style w:type="paragraph" w:styleId="Heading4">
    <w:name w:val="heading 4"/>
    <w:basedOn w:val="Normal"/>
    <w:next w:val="Normal"/>
    <w:link w:val="Heading4Char"/>
    <w:unhideWhenUsed/>
    <w:qFormat/>
    <w:rsid w:val="00E00BCA"/>
    <w:pPr>
      <w:keepNext/>
      <w:keepLines/>
      <w:numPr>
        <w:ilvl w:val="3"/>
        <w:numId w:val="39"/>
      </w:numPr>
      <w:tabs>
        <w:tab w:val="clear" w:pos="1899"/>
        <w:tab w:val="num" w:pos="907"/>
      </w:tabs>
      <w:spacing w:before="360" w:after="240"/>
      <w:ind w:left="907"/>
      <w:outlineLvl w:val="3"/>
    </w:pPr>
    <w:rPr>
      <w:rFonts w:ascii="DINosaur" w:hAnsi="DINosaur" w:cs="Arial"/>
      <w:b/>
      <w:bCs/>
      <w:i/>
      <w:sz w:val="20"/>
    </w:rPr>
  </w:style>
  <w:style w:type="paragraph" w:styleId="Heading5">
    <w:name w:val="heading 5"/>
    <w:aliases w:val="Append Level 1"/>
    <w:basedOn w:val="Normal"/>
    <w:next w:val="Normal"/>
    <w:link w:val="Heading5Char"/>
    <w:unhideWhenUsed/>
    <w:rsid w:val="00835287"/>
    <w:pPr>
      <w:keepNext/>
      <w:keepLines/>
      <w:pageBreakBefore/>
      <w:numPr>
        <w:ilvl w:val="4"/>
        <w:numId w:val="39"/>
      </w:numPr>
      <w:spacing w:before="360" w:after="360"/>
      <w:outlineLvl w:val="4"/>
    </w:pPr>
    <w:rPr>
      <w:rFonts w:ascii="DINosaur" w:eastAsiaTheme="majorEastAsia" w:hAnsi="DINosaur" w:cstheme="majorBidi"/>
      <w:b/>
      <w:caps/>
      <w:kern w:val="28"/>
      <w:sz w:val="24"/>
      <w:szCs w:val="26"/>
    </w:rPr>
  </w:style>
  <w:style w:type="paragraph" w:styleId="Heading6">
    <w:name w:val="heading 6"/>
    <w:aliases w:val="Append Level 2"/>
    <w:next w:val="Normal"/>
    <w:link w:val="Heading6Char"/>
    <w:unhideWhenUsed/>
    <w:qFormat/>
    <w:rsid w:val="00B02D3A"/>
    <w:pPr>
      <w:keepNext/>
      <w:keepLines/>
      <w:numPr>
        <w:ilvl w:val="5"/>
        <w:numId w:val="39"/>
      </w:numPr>
      <w:spacing w:before="360" w:after="240"/>
      <w:outlineLvl w:val="5"/>
    </w:pPr>
    <w:rPr>
      <w:rFonts w:ascii="Arial" w:eastAsiaTheme="majorEastAsia" w:hAnsi="Arial" w:cstheme="majorBidi"/>
      <w:b/>
      <w:iCs/>
      <w:color w:val="0054A5" w:themeColor="text2"/>
      <w:kern w:val="28"/>
      <w:position w:val="6"/>
      <w:sz w:val="24"/>
      <w:szCs w:val="24"/>
    </w:rPr>
  </w:style>
  <w:style w:type="paragraph" w:styleId="Heading7">
    <w:name w:val="heading 7"/>
    <w:aliases w:val="Exec Sum Level 1"/>
    <w:basedOn w:val="Heading8"/>
    <w:next w:val="Normal"/>
    <w:link w:val="Heading7Char"/>
    <w:unhideWhenUsed/>
    <w:qFormat/>
    <w:rsid w:val="003308A7"/>
    <w:pPr>
      <w:pageBreakBefore/>
      <w:outlineLvl w:val="6"/>
    </w:pPr>
  </w:style>
  <w:style w:type="paragraph" w:styleId="Heading8">
    <w:name w:val="heading 8"/>
    <w:aliases w:val="Exec Sum Level 2"/>
    <w:basedOn w:val="Heading2"/>
    <w:next w:val="Normal"/>
    <w:link w:val="Heading8Char"/>
    <w:unhideWhenUsed/>
    <w:qFormat/>
    <w:rsid w:val="007065B8"/>
    <w:pPr>
      <w:numPr>
        <w:ilvl w:val="0"/>
        <w:numId w:val="0"/>
      </w:numPr>
      <w:outlineLvl w:val="7"/>
    </w:pPr>
    <w:rPr>
      <w:rFonts w:ascii="DINosaur Bold" w:hAnsi="DINosaur Bold"/>
      <w:iCs/>
    </w:rPr>
  </w:style>
  <w:style w:type="paragraph" w:styleId="Heading9">
    <w:name w:val="heading 9"/>
    <w:aliases w:val="Exec Sum Level 3"/>
    <w:basedOn w:val="Normal"/>
    <w:next w:val="Normal"/>
    <w:link w:val="Heading9Char"/>
    <w:unhideWhenUsed/>
    <w:qFormat/>
    <w:rsid w:val="00DC668B"/>
    <w:pPr>
      <w:keepNext/>
      <w:keepLines/>
      <w:spacing w:before="360" w:after="240"/>
      <w:outlineLvl w:val="8"/>
    </w:pPr>
    <w:rPr>
      <w:rFonts w:eastAsiaTheme="majorEastAsia" w:cstheme="majorBidi"/>
      <w:b/>
      <w:i/>
      <w:iCs/>
      <w:color w:val="0054A5"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Classic2">
    <w:name w:val="Table Classic 2"/>
    <w:basedOn w:val="TableNormal"/>
    <w:rsid w:val="00BF64FE"/>
    <w:pPr>
      <w:tabs>
        <w:tab w:val="left" w:pos="360"/>
        <w:tab w:val="left" w:pos="720"/>
        <w:tab w:val="left" w:pos="1080"/>
        <w:tab w:val="left" w:pos="1440"/>
      </w:tabs>
    </w:pPr>
    <w:rPr>
      <w:rFonts w:ascii="Arial" w:hAnsi="Arial"/>
      <w:sz w:val="18"/>
      <w:szCs w:val="18"/>
    </w:rPr>
    <w:tblPr>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115" w:type="dxa"/>
        <w:right w:w="115" w:type="dxa"/>
      </w:tblCellMar>
    </w:tblPr>
    <w:trPr>
      <w:jc w:val="center"/>
    </w:trPr>
    <w:tcPr>
      <w:shd w:val="clear" w:color="auto" w:fill="auto"/>
    </w:tcPr>
    <w:tblStylePr w:type="firstRow">
      <w:rPr>
        <w:rFonts w:ascii="Arial" w:hAnsi="Arial"/>
        <w:b/>
        <w:i w:val="0"/>
        <w:color w:val="auto"/>
        <w:sz w:val="18"/>
        <w:szCs w:val="18"/>
      </w:rPr>
      <w:tblPr/>
      <w:tcPr>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l2br w:val="nil"/>
          <w:tr2bl w:val="nil"/>
        </w:tcBorders>
        <w:shd w:val="clear" w:color="auto" w:fill="CCCCFF"/>
      </w:tcPr>
    </w:tblStylePr>
    <w:tblStylePr w:type="lastRow">
      <w:rPr>
        <w:rFonts w:ascii="Arial" w:hAnsi="Arial"/>
        <w:color w:val="auto"/>
        <w:sz w:val="18"/>
      </w:rPr>
      <w:tblPr/>
      <w:tcPr>
        <w:tcBorders>
          <w:top w:val="single" w:sz="6" w:space="0" w:color="000000"/>
          <w:tl2br w:val="none" w:sz="0" w:space="0" w:color="auto"/>
          <w:tr2bl w:val="none" w:sz="0" w:space="0" w:color="auto"/>
        </w:tcBorders>
      </w:tcPr>
    </w:tblStylePr>
    <w:tblStylePr w:type="firstCol">
      <w:rPr>
        <w:rFonts w:ascii="Arial" w:hAnsi="Arial"/>
        <w:b/>
        <w:bCs/>
        <w:sz w:val="18"/>
      </w:rPr>
      <w:tblPr/>
      <w:tcPr>
        <w:shd w:val="clear" w:color="auto" w:fill="FFFF99"/>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StyleBulleted6">
    <w:name w:val="Style Bulleted6"/>
    <w:rsid w:val="00BF64FE"/>
    <w:pPr>
      <w:numPr>
        <w:numId w:val="1"/>
      </w:numPr>
    </w:pPr>
  </w:style>
  <w:style w:type="numbering" w:customStyle="1" w:styleId="StyleBulleted9">
    <w:name w:val="Style Bulleted9"/>
    <w:basedOn w:val="NoList"/>
    <w:rsid w:val="00BF64FE"/>
    <w:pPr>
      <w:numPr>
        <w:numId w:val="2"/>
      </w:numPr>
    </w:pPr>
  </w:style>
  <w:style w:type="paragraph" w:styleId="Header">
    <w:name w:val="header"/>
    <w:basedOn w:val="Normal"/>
    <w:link w:val="HeaderChar"/>
    <w:uiPriority w:val="99"/>
    <w:rsid w:val="00FC1B4B"/>
    <w:pPr>
      <w:tabs>
        <w:tab w:val="center" w:pos="4680"/>
        <w:tab w:val="right" w:pos="9360"/>
      </w:tabs>
      <w:spacing w:before="0" w:after="0"/>
    </w:pPr>
    <w:rPr>
      <w:rFonts w:ascii="DINosaur Bold" w:eastAsia="Calibri" w:hAnsi="DINosaur Bold"/>
      <w:b/>
      <w:bCs/>
      <w:color w:val="0054A6"/>
      <w:sz w:val="28"/>
      <w:szCs w:val="28"/>
    </w:rPr>
  </w:style>
  <w:style w:type="paragraph" w:styleId="Footer">
    <w:name w:val="footer"/>
    <w:basedOn w:val="Normal"/>
    <w:link w:val="FooterChar"/>
    <w:uiPriority w:val="99"/>
    <w:rsid w:val="00B02E15"/>
    <w:pPr>
      <w:tabs>
        <w:tab w:val="center" w:pos="4320"/>
        <w:tab w:val="right" w:pos="8640"/>
      </w:tabs>
      <w:spacing w:before="0" w:after="0"/>
    </w:pPr>
    <w:rPr>
      <w:color w:val="BFBFBF" w:themeColor="background1" w:themeShade="BF"/>
      <w:sz w:val="16"/>
    </w:rPr>
  </w:style>
  <w:style w:type="paragraph" w:styleId="Title">
    <w:name w:val="Title"/>
    <w:aliases w:val="Proposal Title"/>
    <w:basedOn w:val="Normal"/>
    <w:next w:val="Normal"/>
    <w:link w:val="TitleChar"/>
    <w:uiPriority w:val="10"/>
    <w:qFormat/>
    <w:rsid w:val="00546953"/>
    <w:pPr>
      <w:spacing w:line="1000" w:lineRule="exact"/>
    </w:pPr>
    <w:rPr>
      <w:rFonts w:ascii="DINOSAUR-BOOK" w:hAnsi="DINOSAUR-BOOK"/>
      <w:color w:val="0054A5" w:themeColor="accent4"/>
      <w:sz w:val="80"/>
      <w:szCs w:val="80"/>
    </w:rPr>
  </w:style>
  <w:style w:type="paragraph" w:styleId="Subtitle">
    <w:name w:val="Subtitle"/>
    <w:basedOn w:val="Normal"/>
    <w:next w:val="Normal"/>
    <w:link w:val="SubtitleChar"/>
    <w:uiPriority w:val="11"/>
    <w:qFormat/>
    <w:rsid w:val="006B14AB"/>
    <w:pPr>
      <w:spacing w:before="0" w:after="0"/>
    </w:pPr>
    <w:rPr>
      <w:rFonts w:ascii="DINOSAUR-BOOK" w:hAnsi="DINOSAUR-BOOK"/>
      <w:color w:val="0054A6"/>
      <w:sz w:val="40"/>
      <w:szCs w:val="40"/>
    </w:rPr>
  </w:style>
  <w:style w:type="paragraph" w:customStyle="1" w:styleId="Footer-frontpage">
    <w:name w:val="Footer - front page"/>
    <w:basedOn w:val="Footer"/>
    <w:qFormat/>
    <w:rsid w:val="00FE5F2E"/>
    <w:pPr>
      <w:jc w:val="center"/>
    </w:pPr>
    <w:rPr>
      <w:color w:val="FFFFFF" w:themeColor="background1"/>
      <w:sz w:val="22"/>
      <w:szCs w:val="32"/>
    </w:rPr>
  </w:style>
  <w:style w:type="paragraph" w:styleId="TOC1">
    <w:name w:val="toc 1"/>
    <w:basedOn w:val="Normal"/>
    <w:next w:val="Normal"/>
    <w:link w:val="TOC1Char"/>
    <w:autoRedefine/>
    <w:uiPriority w:val="39"/>
    <w:unhideWhenUsed/>
    <w:rsid w:val="00263889"/>
    <w:pPr>
      <w:widowControl w:val="0"/>
      <w:tabs>
        <w:tab w:val="left" w:pos="284"/>
        <w:tab w:val="right" w:leader="dot" w:pos="9350"/>
      </w:tabs>
      <w:spacing w:after="120"/>
      <w:ind w:left="284" w:hanging="284"/>
    </w:pPr>
    <w:rPr>
      <w:rFonts w:eastAsiaTheme="minorHAnsi" w:cstheme="minorBidi"/>
      <w:b/>
      <w:caps/>
      <w:noProof/>
      <w:sz w:val="20"/>
      <w:szCs w:val="23"/>
      <w14:scene3d>
        <w14:camera w14:prst="orthographicFront"/>
        <w14:lightRig w14:rig="threePt" w14:dir="t">
          <w14:rot w14:lat="0" w14:lon="0" w14:rev="0"/>
        </w14:lightRig>
      </w14:scene3d>
    </w:rPr>
  </w:style>
  <w:style w:type="character" w:customStyle="1" w:styleId="TOC1Char">
    <w:name w:val="TOC 1 Char"/>
    <w:basedOn w:val="DefaultParagraphFont"/>
    <w:link w:val="TOC1"/>
    <w:uiPriority w:val="39"/>
    <w:rsid w:val="00263889"/>
    <w:rPr>
      <w:rFonts w:ascii="Montserrat Light" w:eastAsiaTheme="minorHAnsi" w:hAnsi="Montserrat Light" w:cstheme="minorBidi"/>
      <w:b/>
      <w:caps/>
      <w:noProof/>
      <w:szCs w:val="23"/>
      <w:lang w:val="en-CA"/>
      <w14:scene3d>
        <w14:camera w14:prst="orthographicFront"/>
        <w14:lightRig w14:rig="threePt" w14:dir="t">
          <w14:rot w14:lat="0" w14:lon="0" w14:rev="0"/>
        </w14:lightRig>
      </w14:scene3d>
    </w:rPr>
  </w:style>
  <w:style w:type="paragraph" w:styleId="TOC2">
    <w:name w:val="toc 2"/>
    <w:basedOn w:val="Normal"/>
    <w:next w:val="Normal"/>
    <w:autoRedefine/>
    <w:uiPriority w:val="39"/>
    <w:rsid w:val="00263889"/>
    <w:pPr>
      <w:tabs>
        <w:tab w:val="left" w:pos="1080"/>
        <w:tab w:val="right" w:leader="dot" w:pos="9346"/>
      </w:tabs>
      <w:ind w:left="1080" w:hanging="540"/>
    </w:pPr>
    <w:rPr>
      <w:rFonts w:eastAsiaTheme="minorHAnsi"/>
      <w:noProof/>
      <w14:scene3d>
        <w14:camera w14:prst="orthographicFront"/>
        <w14:lightRig w14:rig="threePt" w14:dir="t">
          <w14:rot w14:lat="0" w14:lon="0" w14:rev="0"/>
        </w14:lightRig>
      </w14:scene3d>
    </w:rPr>
  </w:style>
  <w:style w:type="character" w:styleId="Hyperlink">
    <w:name w:val="Hyperlink"/>
    <w:basedOn w:val="DefaultParagraphFont"/>
    <w:uiPriority w:val="99"/>
    <w:rsid w:val="0048386B"/>
    <w:rPr>
      <w:rFonts w:ascii="Montserrat Light" w:hAnsi="Montserrat Light"/>
      <w:color w:val="00ACEF" w:themeColor="accent1"/>
      <w:sz w:val="18"/>
      <w:szCs w:val="20"/>
      <w:u w:val="single"/>
    </w:rPr>
  </w:style>
  <w:style w:type="paragraph" w:styleId="TOCHeading">
    <w:name w:val="TOC Heading"/>
    <w:basedOn w:val="Heading1"/>
    <w:next w:val="Normal"/>
    <w:link w:val="TOCHeadingChar"/>
    <w:uiPriority w:val="39"/>
    <w:unhideWhenUsed/>
    <w:qFormat/>
    <w:rsid w:val="00263889"/>
    <w:pPr>
      <w:keepNext w:val="0"/>
      <w:keepLines w:val="0"/>
      <w:pageBreakBefore w:val="0"/>
      <w:widowControl w:val="0"/>
      <w:numPr>
        <w:numId w:val="0"/>
      </w:numPr>
      <w:outlineLvl w:val="9"/>
    </w:pPr>
    <w:rPr>
      <w:rFonts w:ascii="Montserrat Light" w:eastAsiaTheme="minorHAnsi" w:hAnsi="Montserrat Light" w:cstheme="minorBidi"/>
      <w:bCs w:val="0"/>
      <w:sz w:val="22"/>
      <w:szCs w:val="22"/>
    </w:rPr>
  </w:style>
  <w:style w:type="numbering" w:customStyle="1" w:styleId="StyleNumberedLeft025Hanging025">
    <w:name w:val="Style Numbered Left:  0.25&quot; Hanging:  0.25&quot;"/>
    <w:basedOn w:val="NoList"/>
    <w:rsid w:val="00BF64FE"/>
    <w:pPr>
      <w:numPr>
        <w:numId w:val="3"/>
      </w:numPr>
    </w:pPr>
  </w:style>
  <w:style w:type="paragraph" w:styleId="FootnoteText">
    <w:name w:val="footnote text"/>
    <w:basedOn w:val="Normal"/>
    <w:link w:val="FootnoteTextChar"/>
    <w:uiPriority w:val="99"/>
    <w:rsid w:val="003334AC"/>
    <w:pPr>
      <w:keepLines/>
    </w:pPr>
    <w:rPr>
      <w:sz w:val="16"/>
    </w:rPr>
  </w:style>
  <w:style w:type="character" w:styleId="FootnoteReference">
    <w:name w:val="footnote reference"/>
    <w:basedOn w:val="DefaultParagraphFont"/>
    <w:uiPriority w:val="99"/>
    <w:rsid w:val="003334AC"/>
    <w:rPr>
      <w:rFonts w:ascii="Montserrat Light" w:hAnsi="Montserrat Light"/>
      <w:color w:val="auto"/>
      <w:sz w:val="18"/>
      <w:vertAlign w:val="superscript"/>
    </w:rPr>
  </w:style>
  <w:style w:type="paragraph" w:styleId="Caption">
    <w:name w:val="caption"/>
    <w:aliases w:val="Table Caption,Char,Caption Char1 Char"/>
    <w:basedOn w:val="Normal"/>
    <w:next w:val="Normal"/>
    <w:link w:val="CaptionChar"/>
    <w:uiPriority w:val="35"/>
    <w:qFormat/>
    <w:rsid w:val="00DB4F59"/>
    <w:pPr>
      <w:keepNext/>
      <w:spacing w:after="120"/>
      <w:jc w:val="left"/>
    </w:pPr>
    <w:rPr>
      <w:b/>
      <w:bCs/>
      <w:color w:val="000000" w:themeColor="text1"/>
    </w:rPr>
  </w:style>
  <w:style w:type="numbering" w:customStyle="1" w:styleId="StyleBulletedLeft0Hanging03">
    <w:name w:val="Style Bulleted Left:  0&quot; Hanging:  0.3&quot;"/>
    <w:basedOn w:val="NoList"/>
    <w:rsid w:val="00BF64FE"/>
    <w:pPr>
      <w:numPr>
        <w:numId w:val="4"/>
      </w:numPr>
    </w:pPr>
  </w:style>
  <w:style w:type="paragraph" w:customStyle="1" w:styleId="StyleCaptionWhite">
    <w:name w:val="Style Caption + White"/>
    <w:basedOn w:val="Caption"/>
    <w:rsid w:val="00BF64FE"/>
    <w:rPr>
      <w:color w:val="FFFFFF"/>
      <w14:textFill>
        <w14:solidFill>
          <w14:srgbClr w14:val="FFFFFF">
            <w14:lumMod w14:val="50000"/>
          </w14:srgbClr>
        </w14:solidFill>
      </w14:textFill>
    </w:rPr>
  </w:style>
  <w:style w:type="numbering" w:customStyle="1" w:styleId="StyleBulleted">
    <w:name w:val="Style Bulleted"/>
    <w:basedOn w:val="NoList"/>
    <w:rsid w:val="00BF64FE"/>
    <w:pPr>
      <w:numPr>
        <w:numId w:val="5"/>
      </w:numPr>
    </w:pPr>
  </w:style>
  <w:style w:type="character" w:customStyle="1" w:styleId="Heading4Char">
    <w:name w:val="Heading 4 Char"/>
    <w:basedOn w:val="DefaultParagraphFont"/>
    <w:link w:val="Heading4"/>
    <w:rsid w:val="00E00BCA"/>
    <w:rPr>
      <w:rFonts w:ascii="DINosaur" w:hAnsi="DINosaur" w:cs="Arial"/>
      <w:b/>
      <w:bCs/>
      <w:i/>
      <w:lang w:val="en-CA"/>
    </w:rPr>
  </w:style>
  <w:style w:type="character" w:customStyle="1" w:styleId="Heading5Char">
    <w:name w:val="Heading 5 Char"/>
    <w:aliases w:val="Append Level 1 Char"/>
    <w:basedOn w:val="DefaultParagraphFont"/>
    <w:link w:val="Heading5"/>
    <w:rsid w:val="00835287"/>
    <w:rPr>
      <w:rFonts w:ascii="DINosaur" w:eastAsiaTheme="majorEastAsia" w:hAnsi="DINosaur" w:cstheme="majorBidi"/>
      <w:b/>
      <w:caps/>
      <w:kern w:val="28"/>
      <w:sz w:val="24"/>
      <w:szCs w:val="26"/>
      <w:lang w:val="en-CA"/>
    </w:rPr>
  </w:style>
  <w:style w:type="character" w:customStyle="1" w:styleId="Heading6Char">
    <w:name w:val="Heading 6 Char"/>
    <w:aliases w:val="Append Level 2 Char"/>
    <w:basedOn w:val="DefaultParagraphFont"/>
    <w:link w:val="Heading6"/>
    <w:rsid w:val="00B02D3A"/>
    <w:rPr>
      <w:rFonts w:ascii="Arial" w:eastAsiaTheme="majorEastAsia" w:hAnsi="Arial" w:cstheme="majorBidi"/>
      <w:b/>
      <w:iCs/>
      <w:color w:val="0054A5" w:themeColor="text2"/>
      <w:kern w:val="28"/>
      <w:position w:val="6"/>
      <w:sz w:val="24"/>
      <w:szCs w:val="24"/>
    </w:rPr>
  </w:style>
  <w:style w:type="character" w:customStyle="1" w:styleId="Heading7Char">
    <w:name w:val="Heading 7 Char"/>
    <w:aliases w:val="Exec Sum Level 1 Char"/>
    <w:basedOn w:val="DefaultParagraphFont"/>
    <w:link w:val="Heading7"/>
    <w:rsid w:val="003308A7"/>
    <w:rPr>
      <w:rFonts w:ascii="DINosaur Bold" w:hAnsi="DINosaur Bold"/>
      <w:iCs/>
      <w:color w:val="00AEEF"/>
      <w:sz w:val="28"/>
      <w:szCs w:val="28"/>
      <w:lang w:val="en-CA"/>
    </w:rPr>
  </w:style>
  <w:style w:type="character" w:customStyle="1" w:styleId="Heading8Char">
    <w:name w:val="Heading 8 Char"/>
    <w:aliases w:val="Exec Sum Level 2 Char"/>
    <w:basedOn w:val="DefaultParagraphFont"/>
    <w:link w:val="Heading8"/>
    <w:rsid w:val="007065B8"/>
    <w:rPr>
      <w:rFonts w:ascii="DINosaur Bold" w:hAnsi="DINosaur Bold" w:cs="Arial"/>
      <w:b/>
      <w:bCs/>
      <w:color w:val="00AEEF"/>
      <w:sz w:val="28"/>
      <w:szCs w:val="28"/>
      <w:lang w:val="en-CA"/>
    </w:rPr>
  </w:style>
  <w:style w:type="character" w:customStyle="1" w:styleId="Heading9Char">
    <w:name w:val="Heading 9 Char"/>
    <w:aliases w:val="Exec Sum Level 3 Char"/>
    <w:basedOn w:val="DefaultParagraphFont"/>
    <w:link w:val="Heading9"/>
    <w:rsid w:val="00083825"/>
    <w:rPr>
      <w:rFonts w:ascii="Gadugi" w:eastAsiaTheme="majorEastAsia" w:hAnsi="Gadugi" w:cstheme="majorBidi"/>
      <w:b/>
      <w:i/>
      <w:iCs/>
      <w:color w:val="0054A5" w:themeColor="text2"/>
      <w:sz w:val="22"/>
    </w:rPr>
  </w:style>
  <w:style w:type="paragraph" w:styleId="ListParagraph">
    <w:name w:val="List Paragraph"/>
    <w:basedOn w:val="Normal"/>
    <w:link w:val="ListParagraphChar"/>
    <w:uiPriority w:val="34"/>
    <w:qFormat/>
    <w:rsid w:val="00A96411"/>
    <w:pPr>
      <w:numPr>
        <w:numId w:val="33"/>
      </w:numPr>
    </w:pPr>
  </w:style>
  <w:style w:type="table" w:styleId="TableGrid">
    <w:name w:val="Table Grid"/>
    <w:basedOn w:val="TableNormal"/>
    <w:uiPriority w:val="39"/>
    <w:rsid w:val="00BF64F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TableList7">
    <w:name w:val="Table List 7"/>
    <w:basedOn w:val="TableNormal"/>
    <w:rsid w:val="00BF64F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paragraph" w:customStyle="1" w:styleId="ExecSummaryHead1">
    <w:name w:val="Exec Summary Head 1"/>
    <w:basedOn w:val="Heading7"/>
    <w:next w:val="Normal"/>
    <w:link w:val="ExecSummaryHead1Char"/>
    <w:rsid w:val="00764ED5"/>
    <w:rPr>
      <w:caps/>
    </w:rPr>
  </w:style>
  <w:style w:type="character" w:customStyle="1" w:styleId="TOCHeadingChar">
    <w:name w:val="TOC Heading Char"/>
    <w:basedOn w:val="DefaultParagraphFont"/>
    <w:link w:val="TOCHeading"/>
    <w:uiPriority w:val="39"/>
    <w:rsid w:val="00263889"/>
    <w:rPr>
      <w:rFonts w:ascii="Montserrat Light" w:eastAsiaTheme="minorHAnsi" w:hAnsi="Montserrat Light" w:cstheme="minorBidi"/>
      <w:b/>
      <w:iCs/>
      <w:caps/>
      <w:color w:val="000000" w:themeColor="text1"/>
      <w:sz w:val="22"/>
      <w:szCs w:val="22"/>
      <w:lang w:val="en-CA"/>
    </w:rPr>
  </w:style>
  <w:style w:type="character" w:customStyle="1" w:styleId="ExecSummaryHead1Char">
    <w:name w:val="Exec Summary Head 1 Char"/>
    <w:basedOn w:val="TOCHeadingChar"/>
    <w:link w:val="ExecSummaryHead1"/>
    <w:rsid w:val="00764ED5"/>
    <w:rPr>
      <w:rFonts w:ascii="DINosaur Bold" w:eastAsiaTheme="minorHAnsi" w:hAnsi="DINosaur Bold" w:cstheme="minorBidi"/>
      <w:b/>
      <w:bCs/>
      <w:iCs/>
      <w:caps/>
      <w:color w:val="000000" w:themeColor="text1"/>
      <w:sz w:val="22"/>
      <w:szCs w:val="28"/>
      <w:lang w:val="en-CA"/>
    </w:rPr>
  </w:style>
  <w:style w:type="character" w:customStyle="1" w:styleId="Heading1Char">
    <w:name w:val="Heading 1 Char"/>
    <w:basedOn w:val="DefaultParagraphFont"/>
    <w:link w:val="Heading1"/>
    <w:rsid w:val="00375BFC"/>
    <w:rPr>
      <w:rFonts w:ascii="DINosaur Bold" w:hAnsi="DINosaur Bold" w:cs="Arial"/>
      <w:b/>
      <w:bCs/>
      <w:iCs/>
      <w:caps/>
      <w:color w:val="000000" w:themeColor="text1"/>
      <w:sz w:val="24"/>
      <w:szCs w:val="28"/>
      <w:lang w:val="en-CA"/>
    </w:rPr>
  </w:style>
  <w:style w:type="character" w:customStyle="1" w:styleId="Heading2Char">
    <w:name w:val="Heading 2 Char"/>
    <w:basedOn w:val="DefaultParagraphFont"/>
    <w:link w:val="Heading2"/>
    <w:uiPriority w:val="99"/>
    <w:rsid w:val="00E00BCA"/>
    <w:rPr>
      <w:rFonts w:ascii="DINosaur" w:hAnsi="DINosaur"/>
      <w:b/>
      <w:bCs/>
      <w:sz w:val="22"/>
      <w:szCs w:val="28"/>
      <w:lang w:val="en-CA"/>
    </w:rPr>
  </w:style>
  <w:style w:type="character" w:customStyle="1" w:styleId="Heading3Char">
    <w:name w:val="Heading 3 Char"/>
    <w:basedOn w:val="DefaultParagraphFont"/>
    <w:link w:val="Heading3"/>
    <w:uiPriority w:val="99"/>
    <w:rsid w:val="00E00BCA"/>
    <w:rPr>
      <w:rFonts w:ascii="DINosaur" w:hAnsi="DINosaur" w:cs="Arial"/>
      <w:b/>
      <w:bCs/>
      <w:i/>
      <w:sz w:val="22"/>
      <w:szCs w:val="24"/>
      <w:lang w:val="en-CA"/>
    </w:rPr>
  </w:style>
  <w:style w:type="character" w:styleId="PlaceholderText">
    <w:name w:val="Placeholder Text"/>
    <w:basedOn w:val="DefaultParagraphFont"/>
    <w:uiPriority w:val="99"/>
    <w:semiHidden/>
    <w:rsid w:val="00BF64FE"/>
    <w:rPr>
      <w:color w:val="808080"/>
    </w:rPr>
  </w:style>
  <w:style w:type="paragraph" w:styleId="TOC3">
    <w:name w:val="toc 3"/>
    <w:basedOn w:val="Normal"/>
    <w:next w:val="Normal"/>
    <w:autoRedefine/>
    <w:uiPriority w:val="39"/>
    <w:rsid w:val="00263889"/>
    <w:pPr>
      <w:tabs>
        <w:tab w:val="left" w:pos="1134"/>
        <w:tab w:val="right" w:leader="dot" w:pos="9346"/>
      </w:tabs>
      <w:ind w:left="1800" w:hanging="666"/>
    </w:pPr>
    <w:rPr>
      <w:rFonts w:eastAsiaTheme="minorEastAsia" w:cstheme="minorBidi"/>
      <w:noProof/>
      <w14:scene3d>
        <w14:camera w14:prst="orthographicFront"/>
        <w14:lightRig w14:rig="threePt" w14:dir="t">
          <w14:rot w14:lat="0" w14:lon="0" w14:rev="0"/>
        </w14:lightRig>
      </w14:scene3d>
    </w:rPr>
  </w:style>
  <w:style w:type="character" w:customStyle="1" w:styleId="CaptionChar">
    <w:name w:val="Caption Char"/>
    <w:aliases w:val="Table Caption Char,Char Char,Caption Char1 Char Char"/>
    <w:basedOn w:val="DefaultParagraphFont"/>
    <w:link w:val="Caption"/>
    <w:uiPriority w:val="35"/>
    <w:rsid w:val="00DB4F59"/>
    <w:rPr>
      <w:rFonts w:ascii="Montserrat Light" w:hAnsi="Montserrat Light"/>
      <w:b/>
      <w:bCs/>
      <w:color w:val="000000" w:themeColor="text1"/>
      <w:lang w:val="en-CA"/>
    </w:rPr>
  </w:style>
  <w:style w:type="paragraph" w:styleId="TableofFigures">
    <w:name w:val="table of figures"/>
    <w:basedOn w:val="Normal"/>
    <w:next w:val="Normal"/>
    <w:uiPriority w:val="99"/>
    <w:rsid w:val="008E5479"/>
    <w:pPr>
      <w:tabs>
        <w:tab w:val="right" w:leader="dot" w:pos="9274"/>
      </w:tabs>
    </w:pPr>
  </w:style>
  <w:style w:type="paragraph" w:customStyle="1" w:styleId="Source">
    <w:name w:val="Source"/>
    <w:basedOn w:val="Normal"/>
    <w:link w:val="SourceChar"/>
    <w:qFormat/>
    <w:rsid w:val="00DE346A"/>
    <w:pPr>
      <w:spacing w:after="240"/>
    </w:pPr>
    <w:rPr>
      <w:i/>
      <w:color w:val="003E7B" w:themeColor="text2" w:themeShade="BF"/>
      <w:sz w:val="16"/>
    </w:rPr>
  </w:style>
  <w:style w:type="character" w:customStyle="1" w:styleId="SourceChar">
    <w:name w:val="Source Char"/>
    <w:basedOn w:val="DefaultParagraphFont"/>
    <w:link w:val="Source"/>
    <w:rsid w:val="00DE346A"/>
    <w:rPr>
      <w:rFonts w:ascii="Arial" w:hAnsi="Arial"/>
      <w:i/>
      <w:color w:val="003E7B" w:themeColor="text2" w:themeShade="BF"/>
      <w:sz w:val="16"/>
    </w:rPr>
  </w:style>
  <w:style w:type="character" w:customStyle="1" w:styleId="HeaderChar">
    <w:name w:val="Header Char"/>
    <w:basedOn w:val="DefaultParagraphFont"/>
    <w:link w:val="Header"/>
    <w:uiPriority w:val="99"/>
    <w:locked/>
    <w:rsid w:val="00FC1B4B"/>
    <w:rPr>
      <w:rFonts w:ascii="DINosaur Bold" w:eastAsia="Calibri" w:hAnsi="DINosaur Bold"/>
      <w:b/>
      <w:bCs/>
      <w:color w:val="0054A6"/>
      <w:sz w:val="28"/>
      <w:szCs w:val="28"/>
      <w:lang w:val="en-CA"/>
    </w:rPr>
  </w:style>
  <w:style w:type="character" w:customStyle="1" w:styleId="ListParagraphChar">
    <w:name w:val="List Paragraph Char"/>
    <w:basedOn w:val="DefaultParagraphFont"/>
    <w:link w:val="ListParagraph"/>
    <w:uiPriority w:val="34"/>
    <w:locked/>
    <w:rsid w:val="00A96411"/>
    <w:rPr>
      <w:rFonts w:ascii="Montserrat Light" w:hAnsi="Montserrat Light"/>
      <w:sz w:val="18"/>
      <w:lang w:val="en-CA"/>
    </w:rPr>
  </w:style>
  <w:style w:type="table" w:customStyle="1" w:styleId="MediumShading1-Accent61">
    <w:name w:val="Medium Shading 1 - Accent 61"/>
    <w:basedOn w:val="TableNormal"/>
    <w:next w:val="MediumShading1-Accent6"/>
    <w:uiPriority w:val="63"/>
    <w:rsid w:val="00BF64FE"/>
    <w:rPr>
      <w:rFonts w:eastAsia="Calibri"/>
    </w:rPr>
    <w:tblPr>
      <w:tblStyleRowBandSize w:val="1"/>
      <w:tblStyleColBandSize w:val="1"/>
      <w:tblBorders>
        <w:top w:val="single" w:sz="8" w:space="0" w:color="98BF1E"/>
        <w:left w:val="single" w:sz="8" w:space="0" w:color="98BF1E"/>
        <w:bottom w:val="single" w:sz="8" w:space="0" w:color="98BF1E"/>
        <w:right w:val="single" w:sz="8" w:space="0" w:color="98BF1E"/>
        <w:insideH w:val="single" w:sz="8" w:space="0" w:color="98BF1E"/>
      </w:tblBorders>
    </w:tblPr>
    <w:tblStylePr w:type="firstRow">
      <w:pPr>
        <w:spacing w:before="0" w:after="0" w:line="240" w:lineRule="auto"/>
      </w:pPr>
      <w:rPr>
        <w:b/>
        <w:bCs/>
        <w:color w:val="FFFFFF"/>
      </w:rPr>
      <w:tblPr/>
      <w:tcPr>
        <w:tcBorders>
          <w:top w:val="single" w:sz="8" w:space="0" w:color="98BF1E"/>
          <w:left w:val="single" w:sz="8" w:space="0" w:color="98BF1E"/>
          <w:bottom w:val="single" w:sz="8" w:space="0" w:color="98BF1E"/>
          <w:right w:val="single" w:sz="8" w:space="0" w:color="98BF1E"/>
          <w:insideH w:val="nil"/>
          <w:insideV w:val="nil"/>
        </w:tcBorders>
        <w:shd w:val="clear" w:color="auto" w:fill="566C11"/>
      </w:tcPr>
    </w:tblStylePr>
    <w:tblStylePr w:type="lastRow">
      <w:pPr>
        <w:spacing w:before="0" w:after="0" w:line="240" w:lineRule="auto"/>
      </w:pPr>
      <w:rPr>
        <w:b/>
        <w:bCs/>
      </w:rPr>
      <w:tblPr/>
      <w:tcPr>
        <w:tcBorders>
          <w:top w:val="double" w:sz="6" w:space="0" w:color="98BF1E"/>
          <w:left w:val="single" w:sz="8" w:space="0" w:color="98BF1E"/>
          <w:bottom w:val="single" w:sz="8" w:space="0" w:color="98BF1E"/>
          <w:right w:val="single" w:sz="8" w:space="0" w:color="98BF1E"/>
          <w:insideH w:val="nil"/>
          <w:insideV w:val="nil"/>
        </w:tcBorders>
      </w:tcPr>
    </w:tblStylePr>
    <w:tblStylePr w:type="firstCol">
      <w:rPr>
        <w:b/>
        <w:bCs/>
      </w:rPr>
    </w:tblStylePr>
    <w:tblStylePr w:type="lastCol">
      <w:rPr>
        <w:b/>
        <w:bCs/>
      </w:rPr>
    </w:tblStylePr>
    <w:tblStylePr w:type="band1Vert">
      <w:tblPr/>
      <w:tcPr>
        <w:shd w:val="clear" w:color="auto" w:fill="E1F2AC"/>
      </w:tcPr>
    </w:tblStylePr>
    <w:tblStylePr w:type="band1Horz">
      <w:tblPr/>
      <w:tcPr>
        <w:tcBorders>
          <w:insideH w:val="nil"/>
          <w:insideV w:val="nil"/>
        </w:tcBorders>
        <w:shd w:val="clear" w:color="auto" w:fill="E1F2AC"/>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BF64FE"/>
    <w:tblPr>
      <w:tblStyleRowBandSize w:val="1"/>
      <w:tblStyleColBandSize w:val="1"/>
      <w:tblBorders>
        <w:top w:val="single" w:sz="8" w:space="0" w:color="A8D46E" w:themeColor="accent6" w:themeTint="BF"/>
        <w:left w:val="single" w:sz="8" w:space="0" w:color="A8D46E" w:themeColor="accent6" w:themeTint="BF"/>
        <w:bottom w:val="single" w:sz="8" w:space="0" w:color="A8D46E" w:themeColor="accent6" w:themeTint="BF"/>
        <w:right w:val="single" w:sz="8" w:space="0" w:color="A8D46E" w:themeColor="accent6" w:themeTint="BF"/>
        <w:insideH w:val="single" w:sz="8" w:space="0" w:color="A8D46E" w:themeColor="accent6" w:themeTint="BF"/>
      </w:tblBorders>
    </w:tblPr>
    <w:tblStylePr w:type="firstRow">
      <w:pPr>
        <w:spacing w:before="0" w:after="0" w:line="240" w:lineRule="auto"/>
      </w:pPr>
      <w:rPr>
        <w:b/>
        <w:bCs/>
        <w:color w:val="FFFFFF" w:themeColor="background1"/>
      </w:rPr>
      <w:tblPr/>
      <w:tcPr>
        <w:tcBorders>
          <w:top w:val="single" w:sz="8" w:space="0" w:color="A8D46E" w:themeColor="accent6" w:themeTint="BF"/>
          <w:left w:val="single" w:sz="8" w:space="0" w:color="A8D46E" w:themeColor="accent6" w:themeTint="BF"/>
          <w:bottom w:val="single" w:sz="8" w:space="0" w:color="A8D46E" w:themeColor="accent6" w:themeTint="BF"/>
          <w:right w:val="single" w:sz="8" w:space="0" w:color="A8D46E" w:themeColor="accent6" w:themeTint="BF"/>
          <w:insideH w:val="nil"/>
          <w:insideV w:val="nil"/>
        </w:tcBorders>
        <w:shd w:val="clear" w:color="auto" w:fill="8CC63E" w:themeFill="accent6"/>
      </w:tcPr>
    </w:tblStylePr>
    <w:tblStylePr w:type="lastRow">
      <w:pPr>
        <w:spacing w:before="0" w:after="0" w:line="240" w:lineRule="auto"/>
      </w:pPr>
      <w:rPr>
        <w:b/>
        <w:bCs/>
      </w:rPr>
      <w:tblPr/>
      <w:tcPr>
        <w:tcBorders>
          <w:top w:val="double" w:sz="6" w:space="0" w:color="A8D46E" w:themeColor="accent6" w:themeTint="BF"/>
          <w:left w:val="single" w:sz="8" w:space="0" w:color="A8D46E" w:themeColor="accent6" w:themeTint="BF"/>
          <w:bottom w:val="single" w:sz="8" w:space="0" w:color="A8D46E" w:themeColor="accent6" w:themeTint="BF"/>
          <w:right w:val="single" w:sz="8" w:space="0" w:color="A8D46E"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F1CF" w:themeFill="accent6" w:themeFillTint="3F"/>
      </w:tcPr>
    </w:tblStylePr>
    <w:tblStylePr w:type="band1Horz">
      <w:tblPr/>
      <w:tcPr>
        <w:tcBorders>
          <w:insideH w:val="nil"/>
          <w:insideV w:val="nil"/>
        </w:tcBorders>
        <w:shd w:val="clear" w:color="auto" w:fill="E2F1CF" w:themeFill="accent6" w:themeFillTint="3F"/>
      </w:tcPr>
    </w:tblStylePr>
    <w:tblStylePr w:type="band2Horz">
      <w:tblPr/>
      <w:tcPr>
        <w:tcBorders>
          <w:insideH w:val="nil"/>
          <w:insideV w:val="nil"/>
        </w:tcBorders>
      </w:tcPr>
    </w:tblStylePr>
  </w:style>
  <w:style w:type="paragraph" w:customStyle="1" w:styleId="SubtitleAddress">
    <w:name w:val="Subtitle Address"/>
    <w:basedOn w:val="Subtitle"/>
    <w:qFormat/>
    <w:rsid w:val="00D964DF"/>
    <w:rPr>
      <w:sz w:val="28"/>
      <w:szCs w:val="20"/>
    </w:rPr>
  </w:style>
  <w:style w:type="paragraph" w:styleId="EndnoteText">
    <w:name w:val="endnote text"/>
    <w:basedOn w:val="Normal"/>
    <w:link w:val="EndnoteTextChar"/>
    <w:rsid w:val="00BF64FE"/>
  </w:style>
  <w:style w:type="character" w:customStyle="1" w:styleId="EndnoteTextChar">
    <w:name w:val="Endnote Text Char"/>
    <w:basedOn w:val="DefaultParagraphFont"/>
    <w:link w:val="EndnoteText"/>
    <w:rsid w:val="00BF64FE"/>
    <w:rPr>
      <w:rFonts w:ascii="Arial" w:hAnsi="Arial"/>
    </w:rPr>
  </w:style>
  <w:style w:type="character" w:styleId="EndnoteReference">
    <w:name w:val="endnote reference"/>
    <w:basedOn w:val="DefaultParagraphFont"/>
    <w:rsid w:val="00BF64FE"/>
    <w:rPr>
      <w:rFonts w:ascii="Arial" w:hAnsi="Arial"/>
      <w:color w:val="555759"/>
      <w:vertAlign w:val="superscript"/>
    </w:rPr>
  </w:style>
  <w:style w:type="paragraph" w:customStyle="1" w:styleId="TableBullet">
    <w:name w:val="Table Bullet"/>
    <w:basedOn w:val="ListParagraph"/>
    <w:link w:val="TableBulletChar"/>
    <w:qFormat/>
    <w:rsid w:val="00F70AB2"/>
    <w:pPr>
      <w:numPr>
        <w:numId w:val="8"/>
      </w:numPr>
      <w:spacing w:before="0"/>
      <w:contextualSpacing/>
    </w:pPr>
  </w:style>
  <w:style w:type="character" w:customStyle="1" w:styleId="TableBulletChar">
    <w:name w:val="Table Bullet Char"/>
    <w:basedOn w:val="DefaultParagraphFont"/>
    <w:link w:val="TableBullet"/>
    <w:rsid w:val="00F70AB2"/>
    <w:rPr>
      <w:rFonts w:ascii="Gadugi" w:hAnsi="Gadugi"/>
      <w:sz w:val="22"/>
      <w:szCs w:val="24"/>
      <w:lang w:val="en-CA"/>
    </w:rPr>
  </w:style>
  <w:style w:type="character" w:styleId="CommentReference">
    <w:name w:val="annotation reference"/>
    <w:basedOn w:val="DefaultParagraphFont"/>
    <w:uiPriority w:val="99"/>
    <w:rsid w:val="008E5479"/>
    <w:rPr>
      <w:rFonts w:ascii="Arial" w:hAnsi="Arial"/>
      <w:sz w:val="16"/>
      <w:szCs w:val="16"/>
    </w:rPr>
  </w:style>
  <w:style w:type="paragraph" w:styleId="Revision">
    <w:name w:val="Revision"/>
    <w:hidden/>
    <w:uiPriority w:val="99"/>
    <w:semiHidden/>
    <w:rsid w:val="000C2CB0"/>
    <w:rPr>
      <w:rFonts w:ascii="Palatino Linotype" w:hAnsi="Palatino Linotype"/>
      <w:szCs w:val="24"/>
    </w:rPr>
  </w:style>
  <w:style w:type="paragraph" w:customStyle="1" w:styleId="FooterAddress">
    <w:name w:val="Footer Address"/>
    <w:basedOn w:val="Footer"/>
    <w:link w:val="FooterAddressChar"/>
    <w:qFormat/>
    <w:rsid w:val="00BF64FE"/>
    <w:pPr>
      <w:tabs>
        <w:tab w:val="left" w:pos="360"/>
        <w:tab w:val="left" w:pos="720"/>
        <w:tab w:val="left" w:pos="1080"/>
        <w:tab w:val="left" w:pos="1440"/>
      </w:tabs>
      <w:spacing w:line="240" w:lineRule="exact"/>
    </w:pPr>
    <w:rPr>
      <w:color w:val="555759"/>
    </w:rPr>
  </w:style>
  <w:style w:type="character" w:customStyle="1" w:styleId="FooterAddressChar">
    <w:name w:val="Footer Address Char"/>
    <w:basedOn w:val="DefaultParagraphFont"/>
    <w:link w:val="FooterAddress"/>
    <w:rsid w:val="00BF64FE"/>
    <w:rPr>
      <w:rFonts w:ascii="Arial" w:hAnsi="Arial"/>
      <w:color w:val="555759"/>
      <w:sz w:val="16"/>
      <w:szCs w:val="24"/>
    </w:rPr>
  </w:style>
  <w:style w:type="character" w:customStyle="1" w:styleId="FooterChar">
    <w:name w:val="Footer Char"/>
    <w:basedOn w:val="DefaultParagraphFont"/>
    <w:link w:val="Footer"/>
    <w:uiPriority w:val="99"/>
    <w:rsid w:val="00B02E15"/>
    <w:rPr>
      <w:rFonts w:ascii="Montserrat Light" w:hAnsi="Montserrat Light"/>
      <w:color w:val="BFBFBF" w:themeColor="background1" w:themeShade="BF"/>
      <w:sz w:val="16"/>
      <w:lang w:val="en-CA"/>
    </w:rPr>
  </w:style>
  <w:style w:type="character" w:customStyle="1" w:styleId="FootnoteTextChar">
    <w:name w:val="Footnote Text Char"/>
    <w:basedOn w:val="DefaultParagraphFont"/>
    <w:link w:val="FootnoteText"/>
    <w:uiPriority w:val="99"/>
    <w:rsid w:val="003334AC"/>
    <w:rPr>
      <w:rFonts w:ascii="Montserrat Light" w:hAnsi="Montserrat Light"/>
      <w:sz w:val="16"/>
      <w:lang w:val="en-CA"/>
    </w:rPr>
  </w:style>
  <w:style w:type="paragraph" w:customStyle="1" w:styleId="Headerinfo">
    <w:name w:val="Header info"/>
    <w:basedOn w:val="Normal"/>
    <w:qFormat/>
    <w:rsid w:val="00BF64FE"/>
    <w:pPr>
      <w:tabs>
        <w:tab w:val="right" w:pos="9000"/>
      </w:tabs>
    </w:pPr>
    <w:rPr>
      <w:rFonts w:cs="Arial"/>
      <w:noProof/>
      <w:color w:val="545759"/>
      <w:sz w:val="24"/>
      <w:szCs w:val="21"/>
      <w:lang w:val="fr-FR"/>
    </w:rPr>
  </w:style>
  <w:style w:type="paragraph" w:customStyle="1" w:styleId="ResumeBullet">
    <w:name w:val="Resume Bullet"/>
    <w:basedOn w:val="Normal"/>
    <w:link w:val="ResumeBulletChar"/>
    <w:autoRedefine/>
    <w:rsid w:val="00A1138D"/>
    <w:pPr>
      <w:keepLines/>
      <w:numPr>
        <w:numId w:val="7"/>
      </w:numPr>
      <w:spacing w:after="240"/>
    </w:pPr>
    <w:rPr>
      <w:bCs/>
      <w:color w:val="545759"/>
      <w:lang w:val="en-GB" w:eastAsia="x-none"/>
    </w:rPr>
  </w:style>
  <w:style w:type="character" w:customStyle="1" w:styleId="ResumeBulletChar">
    <w:name w:val="Resume Bullet Char"/>
    <w:link w:val="ResumeBullet"/>
    <w:rsid w:val="00BF64FE"/>
    <w:rPr>
      <w:rFonts w:ascii="Gadugi" w:hAnsi="Gadugi"/>
      <w:bCs/>
      <w:color w:val="545759"/>
      <w:sz w:val="22"/>
      <w:lang w:val="en-GB" w:eastAsia="x-none"/>
    </w:rPr>
  </w:style>
  <w:style w:type="paragraph" w:customStyle="1" w:styleId="SubHeaderBold">
    <w:name w:val="Sub Header Bold"/>
    <w:basedOn w:val="Normal"/>
    <w:qFormat/>
    <w:rsid w:val="005426E4"/>
    <w:pPr>
      <w:spacing w:after="120"/>
      <w:ind w:left="360" w:hanging="360"/>
    </w:pPr>
    <w:rPr>
      <w:rFonts w:cs="Arial"/>
      <w:b/>
      <w:noProof/>
      <w:sz w:val="28"/>
      <w:lang w:val="en-GB"/>
    </w:rPr>
  </w:style>
  <w:style w:type="character" w:customStyle="1" w:styleId="SubtitleChar">
    <w:name w:val="Subtitle Char"/>
    <w:basedOn w:val="DefaultParagraphFont"/>
    <w:link w:val="Subtitle"/>
    <w:uiPriority w:val="11"/>
    <w:rsid w:val="006B14AB"/>
    <w:rPr>
      <w:rFonts w:ascii="DINOSAUR-BOOK" w:hAnsi="DINOSAUR-BOOK"/>
      <w:color w:val="0054A6"/>
      <w:sz w:val="40"/>
      <w:szCs w:val="40"/>
      <w:lang w:val="en-CA"/>
    </w:rPr>
  </w:style>
  <w:style w:type="character" w:customStyle="1" w:styleId="TitleChar">
    <w:name w:val="Title Char"/>
    <w:aliases w:val="Proposal Title Char"/>
    <w:basedOn w:val="DefaultParagraphFont"/>
    <w:link w:val="Title"/>
    <w:uiPriority w:val="10"/>
    <w:rsid w:val="00546953"/>
    <w:rPr>
      <w:rFonts w:ascii="DINOSAUR-BOOK" w:hAnsi="DINOSAUR-BOOK"/>
      <w:color w:val="0054A5" w:themeColor="accent4"/>
      <w:sz w:val="80"/>
      <w:szCs w:val="80"/>
      <w:lang w:val="en-CA"/>
    </w:rPr>
  </w:style>
  <w:style w:type="paragraph" w:styleId="TOC4">
    <w:name w:val="toc 4"/>
    <w:basedOn w:val="Normal"/>
    <w:next w:val="Normal"/>
    <w:autoRedefine/>
    <w:uiPriority w:val="39"/>
    <w:rsid w:val="00DF75B6"/>
    <w:pPr>
      <w:tabs>
        <w:tab w:val="left" w:pos="2700"/>
        <w:tab w:val="right" w:leader="dot" w:pos="9278"/>
      </w:tabs>
      <w:ind w:left="2700" w:hanging="900"/>
    </w:pPr>
    <w:rPr>
      <w:i/>
      <w:noProof/>
      <w:szCs w:val="24"/>
    </w:rPr>
  </w:style>
  <w:style w:type="table" w:customStyle="1" w:styleId="TableGrid1">
    <w:name w:val="Table Grid1"/>
    <w:basedOn w:val="TableNormal"/>
    <w:next w:val="TableGrid"/>
    <w:uiPriority w:val="39"/>
    <w:rsid w:val="00462685"/>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Accent11">
    <w:name w:val="List Table 3 - Accent 11"/>
    <w:basedOn w:val="TableNormal"/>
    <w:uiPriority w:val="48"/>
    <w:rsid w:val="00646E97"/>
    <w:rPr>
      <w:rFonts w:ascii="Arial" w:hAnsi="Arial"/>
    </w:rPr>
    <w:tblPr>
      <w:tblStyleRowBandSize w:val="1"/>
      <w:tblStyleColBandSize w:val="1"/>
      <w:tblBorders>
        <w:top w:val="single" w:sz="4" w:space="0" w:color="00ACEF" w:themeColor="accent1"/>
        <w:bottom w:val="single" w:sz="4" w:space="0" w:color="00ACEF" w:themeColor="accent1"/>
        <w:insideH w:val="single" w:sz="4" w:space="0" w:color="00ACEF" w:themeColor="accent1"/>
      </w:tblBorders>
    </w:tblPr>
    <w:tblStylePr w:type="firstRow">
      <w:rPr>
        <w:b/>
        <w:bCs/>
        <w:color w:val="FFFFFF" w:themeColor="background1"/>
      </w:rPr>
      <w:tblPr/>
      <w:tcPr>
        <w:shd w:val="clear" w:color="auto" w:fill="00ACEF" w:themeFill="accent1"/>
      </w:tcPr>
    </w:tblStylePr>
    <w:tblStylePr w:type="lastRow">
      <w:rPr>
        <w:b/>
        <w:bCs/>
      </w:rPr>
      <w:tblPr/>
      <w:tcPr>
        <w:tcBorders>
          <w:top w:val="double" w:sz="4" w:space="0" w:color="00ACEF"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ACEF" w:themeColor="accent1"/>
          <w:right w:val="single" w:sz="4" w:space="0" w:color="00ACEF" w:themeColor="accent1"/>
        </w:tcBorders>
      </w:tcPr>
    </w:tblStylePr>
    <w:tblStylePr w:type="band1Horz">
      <w:tblPr/>
      <w:tcPr>
        <w:tcBorders>
          <w:top w:val="single" w:sz="4" w:space="0" w:color="00ACEF" w:themeColor="accent1"/>
          <w:bottom w:val="single" w:sz="4" w:space="0" w:color="00ACEF"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ACEF" w:themeColor="accent1"/>
          <w:left w:val="nil"/>
        </w:tcBorders>
      </w:tcPr>
    </w:tblStylePr>
    <w:tblStylePr w:type="swCell">
      <w:tblPr/>
      <w:tcPr>
        <w:tcBorders>
          <w:top w:val="double" w:sz="4" w:space="0" w:color="00ACEF" w:themeColor="accent1"/>
          <w:right w:val="nil"/>
        </w:tcBorders>
      </w:tcPr>
    </w:tblStylePr>
  </w:style>
  <w:style w:type="paragraph" w:styleId="NoSpacing">
    <w:name w:val="No Spacing"/>
    <w:link w:val="NoSpacingChar"/>
    <w:uiPriority w:val="1"/>
    <w:qFormat/>
    <w:rsid w:val="00263755"/>
    <w:pPr>
      <w:widowControl w:val="0"/>
    </w:pPr>
    <w:rPr>
      <w:rFonts w:ascii="Arial" w:eastAsiaTheme="minorHAnsi" w:hAnsi="Arial" w:cstheme="minorBidi"/>
      <w:color w:val="0054A5" w:themeColor="text2"/>
      <w:sz w:val="22"/>
      <w:szCs w:val="22"/>
    </w:rPr>
  </w:style>
  <w:style w:type="paragraph" w:customStyle="1" w:styleId="ProposalTitleGreen">
    <w:name w:val="Proposal Title Green"/>
    <w:basedOn w:val="Header"/>
    <w:link w:val="ProposalTitleGreenChar"/>
    <w:qFormat/>
    <w:rsid w:val="00DC668B"/>
    <w:pPr>
      <w:widowControl w:val="0"/>
      <w:spacing w:before="240" w:after="240"/>
    </w:pPr>
    <w:rPr>
      <w:rFonts w:eastAsiaTheme="minorHAnsi" w:cstheme="minorBidi"/>
      <w:b w:val="0"/>
      <w:sz w:val="24"/>
    </w:rPr>
  </w:style>
  <w:style w:type="character" w:customStyle="1" w:styleId="ProposalTitleGreenChar">
    <w:name w:val="Proposal Title Green Char"/>
    <w:basedOn w:val="HeaderChar"/>
    <w:link w:val="ProposalTitleGreen"/>
    <w:rsid w:val="00AD512F"/>
    <w:rPr>
      <w:rFonts w:ascii="Gadugi" w:eastAsiaTheme="minorHAnsi" w:hAnsi="Gadugi" w:cstheme="minorBidi"/>
      <w:b w:val="0"/>
      <w:bCs/>
      <w:color w:val="0054A6"/>
      <w:sz w:val="24"/>
      <w:szCs w:val="22"/>
      <w:lang w:val="en-CA"/>
    </w:rPr>
  </w:style>
  <w:style w:type="table" w:customStyle="1" w:styleId="EnergyTable">
    <w:name w:val="Energy Table"/>
    <w:basedOn w:val="TableNormal"/>
    <w:uiPriority w:val="99"/>
    <w:qFormat/>
    <w:rsid w:val="00DE346A"/>
    <w:pPr>
      <w:spacing w:before="40" w:after="40"/>
      <w:jc w:val="center"/>
    </w:pPr>
    <w:rPr>
      <w:rFonts w:ascii="Arial" w:hAnsi="Arial"/>
    </w:rPr>
    <w:tblPr>
      <w:tblStyleRowBandSize w:val="1"/>
      <w:jc w:val="center"/>
      <w:tblBorders>
        <w:bottom w:val="single" w:sz="8" w:space="0" w:color="0054A5" w:themeColor="text2"/>
        <w:insideH w:val="single" w:sz="4" w:space="0" w:color="BADCFF" w:themeColor="text2" w:themeTint="33"/>
      </w:tblBorders>
    </w:tblPr>
    <w:trPr>
      <w:cantSplit/>
      <w:jc w:val="center"/>
    </w:trPr>
    <w:tcPr>
      <w:vAlign w:val="center"/>
    </w:tcPr>
    <w:tblStylePr w:type="firstRow">
      <w:pPr>
        <w:jc w:val="center"/>
      </w:pPr>
      <w:rPr>
        <w:rFonts w:ascii="Arial" w:hAnsi="Arial"/>
        <w:b/>
        <w:color w:val="FFFFFF" w:themeColor="background1"/>
        <w:sz w:val="20"/>
      </w:rPr>
      <w:tblPr/>
      <w:tcPr>
        <w:tcBorders>
          <w:top w:val="nil"/>
          <w:left w:val="nil"/>
          <w:bottom w:val="single" w:sz="12" w:space="0" w:color="00ACEF" w:themeColor="accent1"/>
          <w:right w:val="nil"/>
          <w:insideH w:val="nil"/>
          <w:insideV w:val="nil"/>
          <w:tl2br w:val="nil"/>
          <w:tr2bl w:val="nil"/>
        </w:tcBorders>
        <w:shd w:val="clear" w:color="auto" w:fill="0054A5" w:themeFill="text2"/>
      </w:tcPr>
    </w:tblStylePr>
    <w:tblStylePr w:type="lastRow">
      <w:pPr>
        <w:jc w:val="center"/>
      </w:pPr>
      <w:rPr>
        <w:rFonts w:ascii="MinioMM_485 SB 585 NO 11 OP" w:hAnsi="MinioMM_485 SB 585 NO 11 OP"/>
        <w:b/>
      </w:rPr>
      <w:tblPr/>
      <w:tcPr>
        <w:tcBorders>
          <w:top w:val="double" w:sz="4" w:space="0" w:color="545759"/>
          <w:bottom w:val="single" w:sz="4" w:space="0" w:color="545759"/>
        </w:tcBorders>
      </w:tcPr>
    </w:tblStylePr>
    <w:tblStylePr w:type="firstCol">
      <w:rPr>
        <w:rFonts w:ascii="Palatino Linotype" w:hAnsi="Palatino Linotype"/>
        <w:b w:val="0"/>
        <w:color w:val="auto"/>
      </w:rPr>
    </w:tblStylePr>
    <w:tblStylePr w:type="band1Horz">
      <w:pPr>
        <w:jc w:val="center"/>
      </w:pPr>
      <w:tblPr/>
      <w:tcPr>
        <w:vAlign w:val="center"/>
      </w:tcPr>
    </w:tblStylePr>
    <w:tblStylePr w:type="band2Horz">
      <w:pPr>
        <w:jc w:val="center"/>
      </w:pPr>
      <w:tblPr/>
      <w:tcPr>
        <w:shd w:val="clear" w:color="auto" w:fill="FFFFFF" w:themeFill="background1"/>
      </w:tcPr>
    </w:tblStylePr>
  </w:style>
  <w:style w:type="paragraph" w:styleId="CommentText">
    <w:name w:val="annotation text"/>
    <w:basedOn w:val="Normal"/>
    <w:link w:val="CommentTextChar"/>
    <w:uiPriority w:val="99"/>
    <w:unhideWhenUsed/>
    <w:rsid w:val="007C0AA3"/>
  </w:style>
  <w:style w:type="character" w:customStyle="1" w:styleId="CommentTextChar">
    <w:name w:val="Comment Text Char"/>
    <w:basedOn w:val="DefaultParagraphFont"/>
    <w:link w:val="CommentText"/>
    <w:uiPriority w:val="99"/>
    <w:rsid w:val="007C0AA3"/>
    <w:rPr>
      <w:rFonts w:ascii="Arial" w:hAnsi="Arial"/>
    </w:rPr>
  </w:style>
  <w:style w:type="paragraph" w:styleId="CommentSubject">
    <w:name w:val="annotation subject"/>
    <w:basedOn w:val="CommentText"/>
    <w:next w:val="CommentText"/>
    <w:link w:val="CommentSubjectChar"/>
    <w:semiHidden/>
    <w:unhideWhenUsed/>
    <w:rsid w:val="007C0AA3"/>
    <w:rPr>
      <w:b/>
      <w:bCs/>
    </w:rPr>
  </w:style>
  <w:style w:type="character" w:customStyle="1" w:styleId="CommentSubjectChar">
    <w:name w:val="Comment Subject Char"/>
    <w:basedOn w:val="CommentTextChar"/>
    <w:link w:val="CommentSubject"/>
    <w:semiHidden/>
    <w:rsid w:val="007C0AA3"/>
    <w:rPr>
      <w:rFonts w:ascii="Arial" w:hAnsi="Arial"/>
      <w:b/>
      <w:bCs/>
    </w:rPr>
  </w:style>
  <w:style w:type="character" w:customStyle="1" w:styleId="UnresolvedMention1">
    <w:name w:val="Unresolved Mention1"/>
    <w:basedOn w:val="DefaultParagraphFont"/>
    <w:uiPriority w:val="99"/>
    <w:semiHidden/>
    <w:unhideWhenUsed/>
    <w:rsid w:val="003C3003"/>
    <w:rPr>
      <w:color w:val="808080"/>
      <w:shd w:val="clear" w:color="auto" w:fill="E6E6E6"/>
    </w:rPr>
  </w:style>
  <w:style w:type="paragraph" w:styleId="ListBullet">
    <w:name w:val="List Bullet"/>
    <w:basedOn w:val="Normal-Bullets"/>
    <w:rsid w:val="00A96411"/>
  </w:style>
  <w:style w:type="character" w:customStyle="1" w:styleId="NoSpacingChar">
    <w:name w:val="No Spacing Char"/>
    <w:link w:val="NoSpacing"/>
    <w:uiPriority w:val="1"/>
    <w:rsid w:val="00052212"/>
    <w:rPr>
      <w:rFonts w:ascii="Arial" w:eastAsiaTheme="minorHAnsi" w:hAnsi="Arial" w:cstheme="minorBidi"/>
      <w:color w:val="0054A5" w:themeColor="text2"/>
      <w:sz w:val="22"/>
      <w:szCs w:val="22"/>
    </w:rPr>
  </w:style>
  <w:style w:type="character" w:styleId="UnresolvedMention">
    <w:name w:val="Unresolved Mention"/>
    <w:basedOn w:val="DefaultParagraphFont"/>
    <w:uiPriority w:val="99"/>
    <w:semiHidden/>
    <w:unhideWhenUsed/>
    <w:rsid w:val="00B20C6E"/>
    <w:rPr>
      <w:color w:val="808080"/>
      <w:shd w:val="clear" w:color="auto" w:fill="E6E6E6"/>
    </w:rPr>
  </w:style>
  <w:style w:type="character" w:styleId="FollowedHyperlink">
    <w:name w:val="FollowedHyperlink"/>
    <w:basedOn w:val="DefaultParagraphFont"/>
    <w:semiHidden/>
    <w:unhideWhenUsed/>
    <w:rsid w:val="0054791B"/>
    <w:rPr>
      <w:color w:val="954F72" w:themeColor="followedHyperlink"/>
      <w:u w:val="single"/>
    </w:rPr>
  </w:style>
  <w:style w:type="table" w:styleId="GridTable4-Accent1">
    <w:name w:val="Grid Table 4 Accent 1"/>
    <w:basedOn w:val="TableNormal"/>
    <w:uiPriority w:val="49"/>
    <w:rsid w:val="00111802"/>
    <w:pPr>
      <w:spacing w:after="0"/>
    </w:pPr>
    <w:tblPr>
      <w:tblStyleRowBandSize w:val="1"/>
      <w:tblStyleColBandSize w:val="1"/>
      <w:tblBorders>
        <w:top w:val="single" w:sz="4" w:space="0" w:color="5CD1FF" w:themeColor="accent1" w:themeTint="99"/>
        <w:left w:val="single" w:sz="4" w:space="0" w:color="5CD1FF" w:themeColor="accent1" w:themeTint="99"/>
        <w:bottom w:val="single" w:sz="4" w:space="0" w:color="5CD1FF" w:themeColor="accent1" w:themeTint="99"/>
        <w:right w:val="single" w:sz="4" w:space="0" w:color="5CD1FF" w:themeColor="accent1" w:themeTint="99"/>
        <w:insideH w:val="single" w:sz="4" w:space="0" w:color="5CD1FF" w:themeColor="accent1" w:themeTint="99"/>
        <w:insideV w:val="single" w:sz="4" w:space="0" w:color="5CD1FF" w:themeColor="accent1" w:themeTint="99"/>
      </w:tblBorders>
    </w:tblPr>
    <w:tblStylePr w:type="firstRow">
      <w:rPr>
        <w:b/>
        <w:bCs/>
        <w:color w:val="FFFFFF" w:themeColor="background1"/>
      </w:rPr>
      <w:tblPr/>
      <w:tcPr>
        <w:tcBorders>
          <w:top w:val="single" w:sz="4" w:space="0" w:color="00ACEF" w:themeColor="accent1"/>
          <w:left w:val="single" w:sz="4" w:space="0" w:color="00ACEF" w:themeColor="accent1"/>
          <w:bottom w:val="single" w:sz="4" w:space="0" w:color="00ACEF" w:themeColor="accent1"/>
          <w:right w:val="single" w:sz="4" w:space="0" w:color="00ACEF" w:themeColor="accent1"/>
          <w:insideH w:val="nil"/>
          <w:insideV w:val="nil"/>
        </w:tcBorders>
        <w:shd w:val="clear" w:color="auto" w:fill="00ACEF" w:themeFill="accent1"/>
      </w:tcPr>
    </w:tblStylePr>
    <w:tblStylePr w:type="lastRow">
      <w:rPr>
        <w:b/>
        <w:bCs/>
      </w:rPr>
      <w:tblPr/>
      <w:tcPr>
        <w:tcBorders>
          <w:top w:val="double" w:sz="4" w:space="0" w:color="00ACEF" w:themeColor="accent1"/>
        </w:tcBorders>
      </w:tcPr>
    </w:tblStylePr>
    <w:tblStylePr w:type="firstCol">
      <w:rPr>
        <w:b/>
        <w:bCs/>
      </w:rPr>
    </w:tblStylePr>
    <w:tblStylePr w:type="lastCol">
      <w:rPr>
        <w:b/>
        <w:bCs/>
      </w:rPr>
    </w:tblStylePr>
    <w:tblStylePr w:type="band1Vert">
      <w:tblPr/>
      <w:tcPr>
        <w:shd w:val="clear" w:color="auto" w:fill="C8EFFF" w:themeFill="accent1" w:themeFillTint="33"/>
      </w:tcPr>
    </w:tblStylePr>
    <w:tblStylePr w:type="band1Horz">
      <w:tblPr/>
      <w:tcPr>
        <w:shd w:val="clear" w:color="auto" w:fill="C8EFFF" w:themeFill="accent1" w:themeFillTint="33"/>
      </w:tcPr>
    </w:tblStylePr>
  </w:style>
  <w:style w:type="character" w:styleId="PageNumber">
    <w:name w:val="page number"/>
    <w:basedOn w:val="DefaultParagraphFont"/>
    <w:uiPriority w:val="99"/>
    <w:semiHidden/>
    <w:unhideWhenUsed/>
    <w:rsid w:val="00E204A9"/>
  </w:style>
  <w:style w:type="paragraph" w:customStyle="1" w:styleId="Normal-Bullets">
    <w:name w:val="Normal - Bullets"/>
    <w:basedOn w:val="ListParagraph"/>
    <w:qFormat/>
    <w:rsid w:val="003B5405"/>
    <w:pPr>
      <w:numPr>
        <w:numId w:val="34"/>
      </w:numPr>
    </w:pPr>
    <w:rPr>
      <w:color w:val="000000" w:themeColor="text1"/>
    </w:rPr>
  </w:style>
  <w:style w:type="paragraph" w:customStyle="1" w:styleId="Chart">
    <w:name w:val="Chart"/>
    <w:basedOn w:val="Normal"/>
    <w:qFormat/>
    <w:rsid w:val="008906F6"/>
    <w:pPr>
      <w:keepNext/>
    </w:pPr>
    <w:rPr>
      <w:color w:val="0054A5" w:themeColor="text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26393">
      <w:bodyDiv w:val="1"/>
      <w:marLeft w:val="0"/>
      <w:marRight w:val="0"/>
      <w:marTop w:val="0"/>
      <w:marBottom w:val="0"/>
      <w:divBdr>
        <w:top w:val="none" w:sz="0" w:space="0" w:color="auto"/>
        <w:left w:val="none" w:sz="0" w:space="0" w:color="auto"/>
        <w:bottom w:val="none" w:sz="0" w:space="0" w:color="auto"/>
        <w:right w:val="none" w:sz="0" w:space="0" w:color="auto"/>
      </w:divBdr>
    </w:div>
    <w:div w:id="70934472">
      <w:bodyDiv w:val="1"/>
      <w:marLeft w:val="0"/>
      <w:marRight w:val="0"/>
      <w:marTop w:val="0"/>
      <w:marBottom w:val="0"/>
      <w:divBdr>
        <w:top w:val="none" w:sz="0" w:space="0" w:color="auto"/>
        <w:left w:val="none" w:sz="0" w:space="0" w:color="auto"/>
        <w:bottom w:val="none" w:sz="0" w:space="0" w:color="auto"/>
        <w:right w:val="none" w:sz="0" w:space="0" w:color="auto"/>
      </w:divBdr>
    </w:div>
    <w:div w:id="354159498">
      <w:bodyDiv w:val="1"/>
      <w:marLeft w:val="0"/>
      <w:marRight w:val="0"/>
      <w:marTop w:val="0"/>
      <w:marBottom w:val="0"/>
      <w:divBdr>
        <w:top w:val="none" w:sz="0" w:space="0" w:color="auto"/>
        <w:left w:val="none" w:sz="0" w:space="0" w:color="auto"/>
        <w:bottom w:val="none" w:sz="0" w:space="0" w:color="auto"/>
        <w:right w:val="none" w:sz="0" w:space="0" w:color="auto"/>
      </w:divBdr>
      <w:divsChild>
        <w:div w:id="511917668">
          <w:marLeft w:val="136"/>
          <w:marRight w:val="136"/>
          <w:marTop w:val="204"/>
          <w:marBottom w:val="0"/>
          <w:divBdr>
            <w:top w:val="none" w:sz="0" w:space="0" w:color="auto"/>
            <w:left w:val="none" w:sz="0" w:space="0" w:color="auto"/>
            <w:bottom w:val="none" w:sz="0" w:space="0" w:color="auto"/>
            <w:right w:val="none" w:sz="0" w:space="0" w:color="auto"/>
          </w:divBdr>
          <w:divsChild>
            <w:div w:id="1472821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820892">
      <w:bodyDiv w:val="1"/>
      <w:marLeft w:val="0"/>
      <w:marRight w:val="0"/>
      <w:marTop w:val="0"/>
      <w:marBottom w:val="0"/>
      <w:divBdr>
        <w:top w:val="none" w:sz="0" w:space="0" w:color="auto"/>
        <w:left w:val="none" w:sz="0" w:space="0" w:color="auto"/>
        <w:bottom w:val="none" w:sz="0" w:space="0" w:color="auto"/>
        <w:right w:val="none" w:sz="0" w:space="0" w:color="auto"/>
      </w:divBdr>
    </w:div>
    <w:div w:id="901326471">
      <w:bodyDiv w:val="1"/>
      <w:marLeft w:val="0"/>
      <w:marRight w:val="0"/>
      <w:marTop w:val="0"/>
      <w:marBottom w:val="0"/>
      <w:divBdr>
        <w:top w:val="none" w:sz="0" w:space="0" w:color="auto"/>
        <w:left w:val="none" w:sz="0" w:space="0" w:color="auto"/>
        <w:bottom w:val="none" w:sz="0" w:space="0" w:color="auto"/>
        <w:right w:val="none" w:sz="0" w:space="0" w:color="auto"/>
      </w:divBdr>
    </w:div>
    <w:div w:id="1349602182">
      <w:bodyDiv w:val="1"/>
      <w:marLeft w:val="0"/>
      <w:marRight w:val="0"/>
      <w:marTop w:val="0"/>
      <w:marBottom w:val="0"/>
      <w:divBdr>
        <w:top w:val="none" w:sz="0" w:space="0" w:color="auto"/>
        <w:left w:val="none" w:sz="0" w:space="0" w:color="auto"/>
        <w:bottom w:val="none" w:sz="0" w:space="0" w:color="auto"/>
        <w:right w:val="none" w:sz="0" w:space="0" w:color="auto"/>
      </w:divBdr>
      <w:divsChild>
        <w:div w:id="629480102">
          <w:marLeft w:val="0"/>
          <w:marRight w:val="0"/>
          <w:marTop w:val="0"/>
          <w:marBottom w:val="0"/>
          <w:divBdr>
            <w:top w:val="none" w:sz="0" w:space="0" w:color="auto"/>
            <w:left w:val="none" w:sz="0" w:space="0" w:color="auto"/>
            <w:bottom w:val="none" w:sz="0" w:space="0" w:color="auto"/>
            <w:right w:val="none" w:sz="0" w:space="0" w:color="auto"/>
          </w:divBdr>
          <w:divsChild>
            <w:div w:id="563764185">
              <w:marLeft w:val="0"/>
              <w:marRight w:val="0"/>
              <w:marTop w:val="0"/>
              <w:marBottom w:val="0"/>
              <w:divBdr>
                <w:top w:val="none" w:sz="0" w:space="0" w:color="auto"/>
                <w:left w:val="none" w:sz="0" w:space="0" w:color="auto"/>
                <w:bottom w:val="none" w:sz="0" w:space="0" w:color="auto"/>
                <w:right w:val="none" w:sz="0" w:space="0" w:color="auto"/>
              </w:divBdr>
              <w:divsChild>
                <w:div w:id="274101921">
                  <w:marLeft w:val="0"/>
                  <w:marRight w:val="0"/>
                  <w:marTop w:val="0"/>
                  <w:marBottom w:val="150"/>
                  <w:divBdr>
                    <w:top w:val="none" w:sz="0" w:space="0" w:color="auto"/>
                    <w:left w:val="none" w:sz="0" w:space="0" w:color="auto"/>
                    <w:bottom w:val="none" w:sz="0" w:space="0" w:color="auto"/>
                    <w:right w:val="none" w:sz="0" w:space="0" w:color="auto"/>
                  </w:divBdr>
                  <w:divsChild>
                    <w:div w:id="1461462266">
                      <w:marLeft w:val="0"/>
                      <w:marRight w:val="0"/>
                      <w:marTop w:val="0"/>
                      <w:marBottom w:val="1200"/>
                      <w:divBdr>
                        <w:top w:val="none" w:sz="0" w:space="0" w:color="auto"/>
                        <w:left w:val="none" w:sz="0" w:space="0" w:color="auto"/>
                        <w:bottom w:val="none" w:sz="0" w:space="0" w:color="auto"/>
                        <w:right w:val="none" w:sz="0" w:space="0" w:color="auto"/>
                      </w:divBdr>
                    </w:div>
                  </w:divsChild>
                </w:div>
              </w:divsChild>
            </w:div>
          </w:divsChild>
        </w:div>
      </w:divsChild>
    </w:div>
    <w:div w:id="1379429920">
      <w:bodyDiv w:val="1"/>
      <w:marLeft w:val="0"/>
      <w:marRight w:val="0"/>
      <w:marTop w:val="0"/>
      <w:marBottom w:val="0"/>
      <w:divBdr>
        <w:top w:val="none" w:sz="0" w:space="0" w:color="auto"/>
        <w:left w:val="none" w:sz="0" w:space="0" w:color="auto"/>
        <w:bottom w:val="none" w:sz="0" w:space="0" w:color="auto"/>
        <w:right w:val="none" w:sz="0" w:space="0" w:color="auto"/>
      </w:divBdr>
    </w:div>
    <w:div w:id="1440833450">
      <w:bodyDiv w:val="1"/>
      <w:marLeft w:val="0"/>
      <w:marRight w:val="0"/>
      <w:marTop w:val="0"/>
      <w:marBottom w:val="0"/>
      <w:divBdr>
        <w:top w:val="none" w:sz="0" w:space="0" w:color="auto"/>
        <w:left w:val="none" w:sz="0" w:space="0" w:color="auto"/>
        <w:bottom w:val="none" w:sz="0" w:space="0" w:color="auto"/>
        <w:right w:val="none" w:sz="0" w:space="0" w:color="auto"/>
      </w:divBdr>
      <w:divsChild>
        <w:div w:id="1111123260">
          <w:marLeft w:val="136"/>
          <w:marRight w:val="136"/>
          <w:marTop w:val="204"/>
          <w:marBottom w:val="0"/>
          <w:divBdr>
            <w:top w:val="none" w:sz="0" w:space="0" w:color="auto"/>
            <w:left w:val="none" w:sz="0" w:space="0" w:color="auto"/>
            <w:bottom w:val="none" w:sz="0" w:space="0" w:color="auto"/>
            <w:right w:val="none" w:sz="0" w:space="0" w:color="auto"/>
          </w:divBdr>
          <w:divsChild>
            <w:div w:id="1865436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526264">
      <w:bodyDiv w:val="1"/>
      <w:marLeft w:val="0"/>
      <w:marRight w:val="0"/>
      <w:marTop w:val="0"/>
      <w:marBottom w:val="0"/>
      <w:divBdr>
        <w:top w:val="none" w:sz="0" w:space="0" w:color="auto"/>
        <w:left w:val="none" w:sz="0" w:space="0" w:color="auto"/>
        <w:bottom w:val="none" w:sz="0" w:space="0" w:color="auto"/>
        <w:right w:val="none" w:sz="0" w:space="0" w:color="auto"/>
      </w:divBdr>
    </w:div>
    <w:div w:id="2001692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B771738284C4E9A8752E7C340A81940"/>
        <w:category>
          <w:name w:val="General"/>
          <w:gallery w:val="placeholder"/>
        </w:category>
        <w:types>
          <w:type w:val="bbPlcHdr"/>
        </w:types>
        <w:behaviors>
          <w:behavior w:val="content"/>
        </w:behaviors>
        <w:guid w:val="{717A73C6-0641-416D-9128-2DE0FBF70756}"/>
      </w:docPartPr>
      <w:docPartBody>
        <w:p w:rsidR="009203FB" w:rsidRDefault="00732E65">
          <w:r w:rsidRPr="00D938DF">
            <w:rPr>
              <w:rStyle w:val="PlaceholderText"/>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DINosaur">
    <w:altName w:val="Calibri"/>
    <w:panose1 w:val="00000000000000000000"/>
    <w:charset w:val="00"/>
    <w:family w:val="modern"/>
    <w:notTrueType/>
    <w:pitch w:val="variable"/>
    <w:sig w:usb0="A00000EF" w:usb1="5000004B" w:usb2="00000000" w:usb3="00000000" w:csb0="00000093" w:csb1="00000000"/>
  </w:font>
  <w:font w:name="DINosaur Bold">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Light">
    <w:charset w:val="00"/>
    <w:family w:val="auto"/>
    <w:pitch w:val="variable"/>
    <w:sig w:usb0="2000020F" w:usb1="00000003" w:usb2="00000000" w:usb3="00000000" w:csb0="00000197" w:csb1="00000000"/>
  </w:font>
  <w:font w:name="Gadugi">
    <w:panose1 w:val="020B0502040204020203"/>
    <w:charset w:val="00"/>
    <w:family w:val="swiss"/>
    <w:pitch w:val="variable"/>
    <w:sig w:usb0="80000003" w:usb1="02000000" w:usb2="00003000" w:usb3="00000000" w:csb0="00000001" w:csb1="00000000"/>
  </w:font>
  <w:font w:name="Arial Bold">
    <w:altName w:val="Times New Roman"/>
    <w:panose1 w:val="020B0704020202020204"/>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DINOSAUR-BOOK">
    <w:altName w:val="Calibri"/>
    <w:charset w:val="00"/>
    <w:family w:val="auto"/>
    <w:pitch w:val="default"/>
  </w:font>
  <w:font w:name="MinioMM_485 SB 585 NO 11 OP">
    <w:altName w:val="Tahoma"/>
    <w:panose1 w:val="00000000000000000000"/>
    <w:charset w:val="00"/>
    <w:family w:val="roman"/>
    <w:notTrueType/>
    <w:pitch w:val="default"/>
    <w:sig w:usb0="00650057" w:usb1="00640072" w:usb2="006E0061" w:usb3="00000061" w:csb0="BFF7AEDB" w:csb1="81642FE4"/>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E65"/>
    <w:rsid w:val="00015145"/>
    <w:rsid w:val="000F0CD0"/>
    <w:rsid w:val="001103FD"/>
    <w:rsid w:val="00126D8A"/>
    <w:rsid w:val="001B22B9"/>
    <w:rsid w:val="00241657"/>
    <w:rsid w:val="00260A74"/>
    <w:rsid w:val="0028096C"/>
    <w:rsid w:val="00331AE5"/>
    <w:rsid w:val="00390922"/>
    <w:rsid w:val="003C43F7"/>
    <w:rsid w:val="0044575F"/>
    <w:rsid w:val="004715CB"/>
    <w:rsid w:val="004F40C8"/>
    <w:rsid w:val="005225A8"/>
    <w:rsid w:val="00541EA6"/>
    <w:rsid w:val="00554320"/>
    <w:rsid w:val="005A28E1"/>
    <w:rsid w:val="00661E81"/>
    <w:rsid w:val="00663C23"/>
    <w:rsid w:val="006C45E2"/>
    <w:rsid w:val="00711691"/>
    <w:rsid w:val="00732E65"/>
    <w:rsid w:val="00766582"/>
    <w:rsid w:val="007F0344"/>
    <w:rsid w:val="00822546"/>
    <w:rsid w:val="00894BCD"/>
    <w:rsid w:val="008A02A3"/>
    <w:rsid w:val="00902CCB"/>
    <w:rsid w:val="009203FB"/>
    <w:rsid w:val="009A23BA"/>
    <w:rsid w:val="00A276E6"/>
    <w:rsid w:val="00C1637D"/>
    <w:rsid w:val="00C52012"/>
    <w:rsid w:val="00C91B31"/>
    <w:rsid w:val="00D06A89"/>
    <w:rsid w:val="00D10911"/>
    <w:rsid w:val="00D466B8"/>
    <w:rsid w:val="00E11803"/>
    <w:rsid w:val="00E727D5"/>
    <w:rsid w:val="00EE402C"/>
    <w:rsid w:val="00F43745"/>
    <w:rsid w:val="00F60DC6"/>
    <w:rsid w:val="00F754DD"/>
    <w:rsid w:val="00FE0AF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2E65"/>
    <w:rPr>
      <w:rFonts w:cs="Times New Roman"/>
      <w:sz w:val="3276"/>
      <w:szCs w:val="32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Custom 1">
      <a:dk1>
        <a:srgbClr val="000000"/>
      </a:dk1>
      <a:lt1>
        <a:srgbClr val="FFFFFF"/>
      </a:lt1>
      <a:dk2>
        <a:srgbClr val="0054A5"/>
      </a:dk2>
      <a:lt2>
        <a:srgbClr val="E7E6E6"/>
      </a:lt2>
      <a:accent1>
        <a:srgbClr val="00ACEF"/>
      </a:accent1>
      <a:accent2>
        <a:srgbClr val="8CC63E"/>
      </a:accent2>
      <a:accent3>
        <a:srgbClr val="FFCE02"/>
      </a:accent3>
      <a:accent4>
        <a:srgbClr val="0054A5"/>
      </a:accent4>
      <a:accent5>
        <a:srgbClr val="00ACEF"/>
      </a:accent5>
      <a:accent6>
        <a:srgbClr val="8CC63E"/>
      </a:accent6>
      <a:hlink>
        <a:srgbClr val="0563C1"/>
      </a:hlink>
      <a:folHlink>
        <a:srgbClr val="954F72"/>
      </a:folHlink>
    </a:clrScheme>
    <a:fontScheme name="Custom 1">
      <a:majorFont>
        <a:latin typeface="Gadugi"/>
        <a:ea typeface=""/>
        <a:cs typeface=""/>
      </a:majorFont>
      <a:minorFont>
        <a:latin typeface="Gadug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8a85e48-1c33-4f7c-8ec9-defdd4e27f94">
      <Terms xmlns="http://schemas.microsoft.com/office/infopath/2007/PartnerControls"/>
    </lcf76f155ced4ddcb4097134ff3c332f>
    <TaxCatchAll xmlns="29320b9d-1ccb-448a-89f7-41410d802da5" xsi:nil="true"/>
    <Comment xmlns="48a85e48-1c33-4f7c-8ec9-defdd4e27f94"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0F810E1950DCA40A85C69C4B2249440" ma:contentTypeVersion="20" ma:contentTypeDescription="Create a new document." ma:contentTypeScope="" ma:versionID="4f74de913adbc804ac24076adcb19488">
  <xsd:schema xmlns:xsd="http://www.w3.org/2001/XMLSchema" xmlns:xs="http://www.w3.org/2001/XMLSchema" xmlns:p="http://schemas.microsoft.com/office/2006/metadata/properties" xmlns:ns2="48a85e48-1c33-4f7c-8ec9-defdd4e27f94" xmlns:ns3="29320b9d-1ccb-448a-89f7-41410d802da5" targetNamespace="http://schemas.microsoft.com/office/2006/metadata/properties" ma:root="true" ma:fieldsID="3089c5e112dca0d02604c4e74a9c8c0c" ns2:_="" ns3:_="">
    <xsd:import namespace="48a85e48-1c33-4f7c-8ec9-defdd4e27f94"/>
    <xsd:import namespace="29320b9d-1ccb-448a-89f7-41410d802da5"/>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element ref="ns2:MediaLengthInSeconds" minOccurs="0"/>
                <xsd:element ref="ns2:MediaServiceBillingMetadata" minOccurs="0"/>
                <xsd:element ref="ns2:Comme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a85e48-1c33-4f7c-8ec9-defdd4e27f9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c7f238a-a72a-4723-aef6-56c2ce5fd125"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MediaServiceBillingMetadata" ma:index="26" nillable="true" ma:displayName="MediaServiceBillingMetadata" ma:hidden="true" ma:internalName="MediaServiceBillingMetadata" ma:readOnly="true">
      <xsd:simpleType>
        <xsd:restriction base="dms:Note"/>
      </xsd:simpleType>
    </xsd:element>
    <xsd:element name="Comment" ma:index="27" nillable="true" ma:displayName="Comment" ma:format="Dropdown" ma:internalName="Comment">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9320b9d-1ccb-448a-89f7-41410d802da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da5b98cc-b32e-406e-8da6-0a30837d4ecd}" ma:internalName="TaxCatchAll" ma:showField="CatchAllData" ma:web="29320b9d-1ccb-448a-89f7-41410d802d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2951317-F00A-46D2-BBD1-A9EE53E6EFAD}">
  <ds:schemaRefs>
    <ds:schemaRef ds:uri="http://schemas.microsoft.com/office/2006/metadata/properties"/>
    <ds:schemaRef ds:uri="http://schemas.microsoft.com/office/infopath/2007/PartnerControls"/>
    <ds:schemaRef ds:uri="48a85e48-1c33-4f7c-8ec9-defdd4e27f94"/>
    <ds:schemaRef ds:uri="29320b9d-1ccb-448a-89f7-41410d802da5"/>
  </ds:schemaRefs>
</ds:datastoreItem>
</file>

<file path=customXml/itemProps2.xml><?xml version="1.0" encoding="utf-8"?>
<ds:datastoreItem xmlns:ds="http://schemas.openxmlformats.org/officeDocument/2006/customXml" ds:itemID="{8BADBBEA-7F84-4BCA-A2B1-977C661217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a85e48-1c33-4f7c-8ec9-defdd4e27f94"/>
    <ds:schemaRef ds:uri="29320b9d-1ccb-448a-89f7-41410d802d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5FE75DF-A7A2-4CA9-A89A-447382DE7B6D}">
  <ds:schemaRefs>
    <ds:schemaRef ds:uri="http://schemas.openxmlformats.org/officeDocument/2006/bibliography"/>
  </ds:schemaRefs>
</ds:datastoreItem>
</file>

<file path=customXml/itemProps4.xml><?xml version="1.0" encoding="utf-8"?>
<ds:datastoreItem xmlns:ds="http://schemas.openxmlformats.org/officeDocument/2006/customXml" ds:itemID="{3934B14A-1BAF-4CDE-BACB-85AAFD85669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233</TotalTime>
  <Pages>5</Pages>
  <Words>952</Words>
  <Characters>5429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Document Title</vt:lpstr>
    </vt:vector>
  </TitlesOfParts>
  <Company>Power Advisory LLC</Company>
  <LinksUpToDate>false</LinksUpToDate>
  <CharactersWithSpaces>6369</CharactersWithSpaces>
  <SharedDoc>false</SharedDoc>
  <HLinks>
    <vt:vector size="36" baseType="variant">
      <vt:variant>
        <vt:i4>94</vt:i4>
      </vt:variant>
      <vt:variant>
        <vt:i4>33</vt:i4>
      </vt:variant>
      <vt:variant>
        <vt:i4>0</vt:i4>
      </vt:variant>
      <vt:variant>
        <vt:i4>5</vt:i4>
      </vt:variant>
      <vt:variant>
        <vt:lpwstr>http://www.google.ca/</vt:lpwstr>
      </vt:variant>
      <vt:variant>
        <vt:lpwstr/>
      </vt:variant>
      <vt:variant>
        <vt:i4>1638461</vt:i4>
      </vt:variant>
      <vt:variant>
        <vt:i4>26</vt:i4>
      </vt:variant>
      <vt:variant>
        <vt:i4>0</vt:i4>
      </vt:variant>
      <vt:variant>
        <vt:i4>5</vt:i4>
      </vt:variant>
      <vt:variant>
        <vt:lpwstr/>
      </vt:variant>
      <vt:variant>
        <vt:lpwstr>_Toc77149924</vt:lpwstr>
      </vt:variant>
      <vt:variant>
        <vt:i4>1966141</vt:i4>
      </vt:variant>
      <vt:variant>
        <vt:i4>20</vt:i4>
      </vt:variant>
      <vt:variant>
        <vt:i4>0</vt:i4>
      </vt:variant>
      <vt:variant>
        <vt:i4>5</vt:i4>
      </vt:variant>
      <vt:variant>
        <vt:lpwstr/>
      </vt:variant>
      <vt:variant>
        <vt:lpwstr>_Toc77149923</vt:lpwstr>
      </vt:variant>
      <vt:variant>
        <vt:i4>2031677</vt:i4>
      </vt:variant>
      <vt:variant>
        <vt:i4>14</vt:i4>
      </vt:variant>
      <vt:variant>
        <vt:i4>0</vt:i4>
      </vt:variant>
      <vt:variant>
        <vt:i4>5</vt:i4>
      </vt:variant>
      <vt:variant>
        <vt:lpwstr/>
      </vt:variant>
      <vt:variant>
        <vt:lpwstr>_Toc77149922</vt:lpwstr>
      </vt:variant>
      <vt:variant>
        <vt:i4>1835069</vt:i4>
      </vt:variant>
      <vt:variant>
        <vt:i4>8</vt:i4>
      </vt:variant>
      <vt:variant>
        <vt:i4>0</vt:i4>
      </vt:variant>
      <vt:variant>
        <vt:i4>5</vt:i4>
      </vt:variant>
      <vt:variant>
        <vt:lpwstr/>
      </vt:variant>
      <vt:variant>
        <vt:lpwstr>_Toc77149921</vt:lpwstr>
      </vt:variant>
      <vt:variant>
        <vt:i4>1900605</vt:i4>
      </vt:variant>
      <vt:variant>
        <vt:i4>2</vt:i4>
      </vt:variant>
      <vt:variant>
        <vt:i4>0</vt:i4>
      </vt:variant>
      <vt:variant>
        <vt:i4>5</vt:i4>
      </vt:variant>
      <vt:variant>
        <vt:lpwstr/>
      </vt:variant>
      <vt:variant>
        <vt:lpwstr>_Toc77149920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Attachment G. Operating &amp; Safety Plans</dc:title>
  <dc:subject/>
  <dc:creator>jdalton@poweradvisoryllc.com</dc:creator>
  <cp:keywords>Power Advisory LLC</cp:keywords>
  <cp:lastModifiedBy>Andrew Bracken</cp:lastModifiedBy>
  <cp:revision>255</cp:revision>
  <cp:lastPrinted>2021-05-18T15:59:00Z</cp:lastPrinted>
  <dcterms:created xsi:type="dcterms:W3CDTF">2021-07-27T15:11:00Z</dcterms:created>
  <dcterms:modified xsi:type="dcterms:W3CDTF">2025-12-24T17:59:00Z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0x01010010F810E1950DCA40A85C69C4B2249440</vt:lpwstr>
  </property>
  <property fmtid="{D5CDD505-2E9C-101B-9397-08002B2CF9AE}" pid="3" name="MediaServiceImageTags">
    <vt:lpwstr/>
  </property>
  <property fmtid="{D5CDD505-2E9C-101B-9397-08002B2CF9AE}" pid="4" name="GrammarlyDocumentId">
    <vt:lpwstr>e42e5db6840714278d406a7ee147ab7e410815338556ee3322cc38c6bebe6bcb</vt:lpwstr>
  </property>
</Properties>
</file>