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9BE63D" w14:textId="6411882B" w:rsidR="00E1461B" w:rsidRDefault="00E1461B" w:rsidP="00E00BCA">
      <w:pPr>
        <w:sectPr w:rsidR="00E1461B" w:rsidSect="00E1461B">
          <w:pgSz w:w="12240" w:h="15840" w:code="1"/>
          <w:pgMar w:top="1440" w:right="1440" w:bottom="1440" w:left="1440" w:header="720" w:footer="454" w:gutter="0"/>
          <w:pgNumType w:start="1" w:chapStyle="5"/>
          <w:cols w:space="720"/>
          <w:docGrid w:linePitch="360"/>
        </w:sectPr>
      </w:pPr>
    </w:p>
    <w:p w14:paraId="7A88B3CA" w14:textId="0F441C2B" w:rsidR="00E1461B" w:rsidRDefault="00E1461B" w:rsidP="00E00BCA"/>
    <w:p w14:paraId="11E8C706" w14:textId="77777777" w:rsidR="0032259D" w:rsidRPr="0032259D" w:rsidRDefault="0032259D" w:rsidP="00E00BCA"/>
    <w:p w14:paraId="55F7C429" w14:textId="77777777" w:rsidR="0032259D" w:rsidRPr="0032259D" w:rsidRDefault="0032259D" w:rsidP="00E00BCA"/>
    <w:p w14:paraId="6CD1A781" w14:textId="77777777" w:rsidR="0032259D" w:rsidRPr="0032259D" w:rsidRDefault="0032259D" w:rsidP="00E00BCA"/>
    <w:p w14:paraId="1478BC2B" w14:textId="77777777" w:rsidR="0032259D" w:rsidRPr="0032259D" w:rsidRDefault="0032259D" w:rsidP="00E00BCA"/>
    <w:p w14:paraId="45819691" w14:textId="77777777" w:rsidR="0032259D" w:rsidRPr="0032259D" w:rsidRDefault="0032259D" w:rsidP="00E00BCA"/>
    <w:p w14:paraId="43AEC666" w14:textId="77777777" w:rsidR="0032259D" w:rsidRPr="0032259D" w:rsidRDefault="0032259D" w:rsidP="00E00BCA"/>
    <w:p w14:paraId="152360DB" w14:textId="77777777" w:rsidR="0032259D" w:rsidRPr="0032259D" w:rsidRDefault="0032259D" w:rsidP="00E00BCA"/>
    <w:p w14:paraId="47627376" w14:textId="689F37E3" w:rsidR="007933EE" w:rsidRPr="009D2124" w:rsidRDefault="003F2098" w:rsidP="009D2124">
      <w:pPr>
        <w:pStyle w:val="Title"/>
      </w:pPr>
      <w:r w:rsidRPr="009D2124">
        <w:t xml:space="preserve">Attachment </w:t>
      </w:r>
      <w:r w:rsidR="0098218E">
        <w:t>D</w:t>
      </w:r>
      <w:r w:rsidRPr="009D2124">
        <w:t xml:space="preserve">. </w:t>
      </w:r>
    </w:p>
    <w:p w14:paraId="5DDC676F" w14:textId="5AEBE0B7" w:rsidR="0032259D" w:rsidRPr="009D2124" w:rsidRDefault="0014025C" w:rsidP="009D2124">
      <w:pPr>
        <w:pStyle w:val="Title"/>
        <w:sectPr w:rsidR="0032259D" w:rsidRPr="009D2124" w:rsidSect="00E23C66">
          <w:type w:val="continuous"/>
          <w:pgSz w:w="12240" w:h="15840" w:code="1"/>
          <w:pgMar w:top="1440" w:right="1440" w:bottom="1440" w:left="1440" w:header="720" w:footer="720" w:gutter="0"/>
          <w:pgNumType w:start="1" w:chapStyle="5"/>
          <w:cols w:space="720"/>
          <w:docGrid w:linePitch="360"/>
        </w:sectPr>
      </w:pPr>
      <w:r>
        <w:t>Quantitative Benefits</w:t>
      </w:r>
    </w:p>
    <w:p w14:paraId="5B6218B0" w14:textId="0916A865" w:rsidR="00573BEF" w:rsidRPr="00F03391" w:rsidRDefault="00573BEF" w:rsidP="009070EB">
      <w:pPr>
        <w:pStyle w:val="Heading1"/>
        <w:numPr>
          <w:ilvl w:val="0"/>
          <w:numId w:val="0"/>
        </w:numPr>
        <w:ind w:left="907" w:hanging="907"/>
      </w:pPr>
      <w:bookmarkStart w:id="0" w:name="_Toc96429544"/>
      <w:r w:rsidRPr="00F03391">
        <w:lastRenderedPageBreak/>
        <w:t>INTRODUCTION</w:t>
      </w:r>
      <w:bookmarkEnd w:id="0"/>
    </w:p>
    <w:p w14:paraId="5D59F00D" w14:textId="4FBA33F6" w:rsidR="00573BEF" w:rsidRPr="00F35FCC" w:rsidRDefault="00305DD1" w:rsidP="00E00BCA">
      <w:pPr>
        <w:rPr>
          <w:b/>
          <w:bCs/>
          <w:lang w:val="en-US"/>
        </w:rPr>
      </w:pPr>
      <w:r>
        <w:t xml:space="preserve">All Applicants must provide a completed Attachment </w:t>
      </w:r>
      <w:r w:rsidR="0098218E">
        <w:t>D</w:t>
      </w:r>
      <w:r>
        <w:t xml:space="preserve">. </w:t>
      </w:r>
      <w:r w:rsidR="0037302E">
        <w:t>Quantitative Benefits</w:t>
      </w:r>
      <w:r w:rsidR="002860FA" w:rsidRPr="002860FA">
        <w:t xml:space="preserve"> </w:t>
      </w:r>
      <w:r>
        <w:t xml:space="preserve">as part of their Application </w:t>
      </w:r>
      <w:r w:rsidR="00C361B0">
        <w:t xml:space="preserve">Submission. </w:t>
      </w:r>
      <w:r w:rsidR="000B1F3D" w:rsidRPr="000B1F3D">
        <w:rPr>
          <w:b/>
          <w:bCs/>
          <w:lang w:val="en-US"/>
        </w:rPr>
        <w:t>This attachment will remain confidential.</w:t>
      </w:r>
    </w:p>
    <w:p w14:paraId="7FDCC40D" w14:textId="1B45F45D" w:rsidR="00CD61D9" w:rsidRDefault="007E3805" w:rsidP="009070EB">
      <w:pPr>
        <w:pStyle w:val="Heading1"/>
        <w:pageBreakBefore w:val="0"/>
        <w:numPr>
          <w:ilvl w:val="0"/>
          <w:numId w:val="0"/>
        </w:numPr>
        <w:ind w:left="907" w:hanging="907"/>
      </w:pPr>
      <w:r>
        <w:t>Form Usage</w:t>
      </w:r>
    </w:p>
    <w:p w14:paraId="4936A76F" w14:textId="1CE77B43" w:rsidR="007E3805" w:rsidRDefault="007E3805" w:rsidP="007E3805">
      <w:r>
        <w:t xml:space="preserve">Applicants must </w:t>
      </w:r>
      <w:r w:rsidR="009C7E76">
        <w:t xml:space="preserve">utilize this attachment as a form, providing information in the </w:t>
      </w:r>
      <w:r w:rsidR="008B7618">
        <w:t>response space provided</w:t>
      </w:r>
      <w:r w:rsidR="009C7E76">
        <w:t xml:space="preserve">. Applicants may </w:t>
      </w:r>
      <w:r w:rsidR="00415938">
        <w:t>append any necessary information if needed. Th</w:t>
      </w:r>
      <w:r w:rsidR="00920B22">
        <w:t xml:space="preserve">e final version of Attachment </w:t>
      </w:r>
      <w:r w:rsidR="0098218E">
        <w:t>D</w:t>
      </w:r>
      <w:r w:rsidR="00920B22">
        <w:t xml:space="preserve"> must be submitted as a PDF file with the Application</w:t>
      </w:r>
      <w:r w:rsidR="66418D6F">
        <w:t>.</w:t>
      </w:r>
    </w:p>
    <w:p w14:paraId="283694DA" w14:textId="19B2C79E" w:rsidR="0093576A" w:rsidRDefault="0093576A" w:rsidP="007E3805">
      <w:r>
        <w:t xml:space="preserve">Note that </w:t>
      </w:r>
      <w:r w:rsidR="00874B56">
        <w:t xml:space="preserve">some </w:t>
      </w:r>
      <w:r>
        <w:t xml:space="preserve">submission requirements </w:t>
      </w:r>
      <w:r w:rsidR="00575453">
        <w:t xml:space="preserve">in Section 4.3 Benefits </w:t>
      </w:r>
      <w:r w:rsidR="009046BD">
        <w:t xml:space="preserve">may be removed from this </w:t>
      </w:r>
      <w:r w:rsidR="00575453">
        <w:t xml:space="preserve">Attachment D response form given that the information </w:t>
      </w:r>
      <w:r w:rsidR="00874B56">
        <w:t>is required to be submitted in other Attachments.</w:t>
      </w:r>
    </w:p>
    <w:p w14:paraId="7EDF734E" w14:textId="21E6CAA5" w:rsidR="00236698" w:rsidRDefault="00A807D4" w:rsidP="00920B22">
      <w:pPr>
        <w:pStyle w:val="Heading1"/>
        <w:pageBreakBefore w:val="0"/>
        <w:numPr>
          <w:ilvl w:val="0"/>
          <w:numId w:val="42"/>
        </w:numPr>
        <w:ind w:left="360"/>
      </w:pPr>
      <w:r>
        <w:t>Capacity market revenues</w:t>
      </w:r>
    </w:p>
    <w:p w14:paraId="5547C287" w14:textId="702EBEEA" w:rsidR="00D25200" w:rsidRPr="00514E81" w:rsidRDefault="00D25200" w:rsidP="00D25200">
      <w:pPr>
        <w:pStyle w:val="Heading2"/>
      </w:pPr>
      <w:r>
        <w:t>Plan for Securing Capacity Commitments</w:t>
      </w:r>
    </w:p>
    <w:p w14:paraId="3CFEA55C" w14:textId="0CB0155A" w:rsidR="00D25200" w:rsidRDefault="00B069FB" w:rsidP="00D25200">
      <w:r w:rsidRPr="00B069FB">
        <w:t xml:space="preserve">A plan for securing capacity commitments in the Reliability Pricing Model (RPM) via the </w:t>
      </w:r>
      <w:r w:rsidR="00210A54">
        <w:t>Base Residual Auction (</w:t>
      </w:r>
      <w:r w:rsidRPr="00B069FB">
        <w:t>BRA</w:t>
      </w:r>
      <w:r w:rsidR="00210A54">
        <w:t>)</w:t>
      </w:r>
      <w:r w:rsidRPr="00B069FB">
        <w:t xml:space="preserve"> or Incremental Auctions (IAs), including expected timelines for clearing auctions and anticipated delivery years.</w:t>
      </w:r>
      <w:r w:rsidR="00D25200">
        <w:t xml:space="preserve"> </w:t>
      </w:r>
    </w:p>
    <w:p w14:paraId="7F32DF38" w14:textId="77777777" w:rsidR="00236698" w:rsidRPr="00920B22" w:rsidRDefault="00236698" w:rsidP="00D25200"/>
    <w:p w14:paraId="196045E8" w14:textId="41F4AE24" w:rsidR="00D25200" w:rsidRPr="00514E81" w:rsidRDefault="008F0458" w:rsidP="00D25200">
      <w:pPr>
        <w:pStyle w:val="Heading2"/>
      </w:pPr>
      <w:r>
        <w:t>Impacts to Capacity Accreditation</w:t>
      </w:r>
    </w:p>
    <w:p w14:paraId="1D669C2A" w14:textId="1661DC75" w:rsidR="00D25200" w:rsidRDefault="006C767F" w:rsidP="00D25200">
      <w:r w:rsidRPr="006C767F">
        <w:t xml:space="preserve">Any resource-specific criteria that may impact capacity accreditation beyond the standard class-average </w:t>
      </w:r>
      <w:r w:rsidR="00210A54">
        <w:t>Effective Load Carrying Capacity (</w:t>
      </w:r>
      <w:r w:rsidRPr="006C767F">
        <w:t>ELCC</w:t>
      </w:r>
      <w:r w:rsidR="00210A54">
        <w:t>)</w:t>
      </w:r>
      <w:r w:rsidRPr="006C767F">
        <w:t xml:space="preserve"> values (e.g., operational constraints, hybrid resource configurations, or other factors affecting availability). This would include ELCC modeling assumptions submitted to PJM and any correspondence back from PJM indicating draft or </w:t>
      </w:r>
      <w:proofErr w:type="gramStart"/>
      <w:r w:rsidRPr="006C767F">
        <w:t>final results</w:t>
      </w:r>
      <w:proofErr w:type="gramEnd"/>
      <w:r w:rsidRPr="006C767F">
        <w:t>.</w:t>
      </w:r>
    </w:p>
    <w:p w14:paraId="6CBADE88" w14:textId="77777777" w:rsidR="00236698" w:rsidRPr="00920B22" w:rsidRDefault="00236698" w:rsidP="00D25200"/>
    <w:p w14:paraId="4009E7A7" w14:textId="09A56A03" w:rsidR="00D25200" w:rsidRPr="00514E81" w:rsidRDefault="00A11E18" w:rsidP="00D25200">
      <w:pPr>
        <w:pStyle w:val="Heading2"/>
      </w:pPr>
      <w:r>
        <w:t xml:space="preserve">Capacity Allocation </w:t>
      </w:r>
      <w:r w:rsidR="008F0458">
        <w:t>(Hybrid Projects only)</w:t>
      </w:r>
    </w:p>
    <w:p w14:paraId="5708D060" w14:textId="6CB2B403" w:rsidR="00D25200" w:rsidRDefault="00B46424" w:rsidP="00D25200">
      <w:r w:rsidRPr="00B46424">
        <w:t xml:space="preserve">For hybrid facilities, documentation of how capacity will be allocated between co-located resources and how interconnection limits may affect the energy storage component's capacity value. Applicants must also describe any constraints on simultaneous charging or discharging and any other constraints on the operation of the </w:t>
      </w:r>
      <w:r w:rsidR="003272E4">
        <w:t>battery energy storage system (</w:t>
      </w:r>
      <w:r w:rsidRPr="00B46424">
        <w:t>BESS</w:t>
      </w:r>
      <w:r w:rsidR="003272E4">
        <w:t>)</w:t>
      </w:r>
      <w:r w:rsidRPr="00B46424">
        <w:t xml:space="preserve"> associated with its configuration as a hybrid resource.</w:t>
      </w:r>
    </w:p>
    <w:p w14:paraId="618ADA84" w14:textId="77777777" w:rsidR="00236698" w:rsidRPr="00920B22" w:rsidRDefault="00236698" w:rsidP="00D25200"/>
    <w:p w14:paraId="0D64A1DE" w14:textId="17196F71" w:rsidR="00B46424" w:rsidRPr="00514E81" w:rsidRDefault="004A1D8D" w:rsidP="00B46424">
      <w:pPr>
        <w:pStyle w:val="Heading2"/>
      </w:pPr>
      <w:r>
        <w:lastRenderedPageBreak/>
        <w:t>Performance Assessment Interval</w:t>
      </w:r>
      <w:r w:rsidR="00236698">
        <w:t xml:space="preserve"> Availability</w:t>
      </w:r>
    </w:p>
    <w:p w14:paraId="68A289F4" w14:textId="33D2CA16" w:rsidR="00B46424" w:rsidRDefault="006111DF" w:rsidP="00B46424">
      <w:r w:rsidRPr="006111DF">
        <w:t>Information related to the availability of the resource to discharge during</w:t>
      </w:r>
      <w:r w:rsidR="00210A54">
        <w:t xml:space="preserve"> Performance Assessment </w:t>
      </w:r>
      <w:r w:rsidR="003272E4">
        <w:t xml:space="preserve">Intervals </w:t>
      </w:r>
      <w:r w:rsidR="003272E4" w:rsidRPr="006111DF">
        <w:t>(</w:t>
      </w:r>
      <w:r w:rsidRPr="006111DF">
        <w:t>PAIs</w:t>
      </w:r>
      <w:r w:rsidR="00210A54">
        <w:t>)</w:t>
      </w:r>
      <w:r w:rsidRPr="006111DF">
        <w:t>, including methodology for anticipating potential PAIs.</w:t>
      </w:r>
    </w:p>
    <w:p w14:paraId="5F94A82F" w14:textId="77777777" w:rsidR="009B5781" w:rsidRDefault="009B5781" w:rsidP="00B46424"/>
    <w:p w14:paraId="34D7480B" w14:textId="427D51B4" w:rsidR="00ED6C60" w:rsidRPr="001C14D6" w:rsidRDefault="00ED6C60" w:rsidP="00ED6C60">
      <w:pPr>
        <w:pStyle w:val="Heading1"/>
        <w:pageBreakBefore w:val="0"/>
        <w:numPr>
          <w:ilvl w:val="0"/>
          <w:numId w:val="42"/>
        </w:numPr>
        <w:ind w:left="360"/>
      </w:pPr>
      <w:r>
        <w:t>wholesale Energy Market price impact</w:t>
      </w:r>
    </w:p>
    <w:p w14:paraId="6948F287" w14:textId="77777777" w:rsidR="003272E4" w:rsidRPr="003272E4" w:rsidRDefault="003272E4" w:rsidP="003272E4">
      <w:pPr>
        <w:pStyle w:val="ListParagraph"/>
        <w:keepNext/>
        <w:keepLines/>
        <w:pageBreakBefore/>
        <w:numPr>
          <w:ilvl w:val="0"/>
          <w:numId w:val="39"/>
        </w:numPr>
        <w:spacing w:before="360" w:after="240"/>
        <w:outlineLvl w:val="0"/>
        <w:rPr>
          <w:rFonts w:ascii="DINosaur Bold" w:hAnsi="DINosaur Bold" w:cs="Arial"/>
          <w:b/>
          <w:bCs/>
          <w:iCs/>
          <w:caps/>
          <w:vanish/>
          <w:color w:val="000000" w:themeColor="text1"/>
          <w:sz w:val="24"/>
          <w:szCs w:val="28"/>
        </w:rPr>
      </w:pPr>
    </w:p>
    <w:p w14:paraId="41F39674" w14:textId="0AE568C3" w:rsidR="00ED6C60" w:rsidRDefault="00ED6C60" w:rsidP="004436D4">
      <w:pPr>
        <w:pStyle w:val="Heading2"/>
      </w:pPr>
      <w:r w:rsidRPr="0092264C">
        <w:t xml:space="preserve">Technology </w:t>
      </w:r>
      <w:r w:rsidR="004436D4">
        <w:t>T</w:t>
      </w:r>
      <w:r w:rsidRPr="0092264C">
        <w:t xml:space="preserve">ype and </w:t>
      </w:r>
      <w:r w:rsidR="004436D4">
        <w:t>P</w:t>
      </w:r>
      <w:r w:rsidRPr="0092264C">
        <w:t>erformance</w:t>
      </w:r>
      <w:r w:rsidR="004436D4">
        <w:t xml:space="preserve"> C</w:t>
      </w:r>
      <w:r w:rsidRPr="0092264C">
        <w:t>haracteristics</w:t>
      </w:r>
    </w:p>
    <w:p w14:paraId="38DFAC6B" w14:textId="1FE9D678" w:rsidR="00ED6C60" w:rsidRDefault="00D409D5" w:rsidP="00ED6C60">
      <w:r>
        <w:t xml:space="preserve">Describe the technology type of the energy storage device and </w:t>
      </w:r>
      <w:r w:rsidR="002F5435">
        <w:t xml:space="preserve">the associated performance characteristics that relate to wholesale energy market </w:t>
      </w:r>
      <w:r w:rsidR="0038115D">
        <w:t>impact</w:t>
      </w:r>
      <w:r w:rsidR="00571146">
        <w:t>s</w:t>
      </w:r>
      <w:r w:rsidR="002F5435">
        <w:t>.</w:t>
      </w:r>
    </w:p>
    <w:p w14:paraId="29B0BB7A" w14:textId="77777777" w:rsidR="00D409D5" w:rsidRPr="00920B22" w:rsidRDefault="00D409D5" w:rsidP="00ED6C60"/>
    <w:p w14:paraId="77E65B43" w14:textId="029D837E" w:rsidR="00ED6C60" w:rsidRDefault="00ED6C60" w:rsidP="00ED6C60">
      <w:pPr>
        <w:pStyle w:val="Heading2"/>
      </w:pPr>
      <w:r w:rsidRPr="00D23633">
        <w:t xml:space="preserve">Project </w:t>
      </w:r>
      <w:r w:rsidR="004436D4">
        <w:t>L</w:t>
      </w:r>
      <w:r w:rsidRPr="00D23633">
        <w:t xml:space="preserve">ocation and </w:t>
      </w:r>
      <w:r w:rsidR="004436D4">
        <w:t>I</w:t>
      </w:r>
      <w:r w:rsidRPr="00D23633">
        <w:t xml:space="preserve">nterconnection </w:t>
      </w:r>
      <w:r w:rsidR="004436D4">
        <w:t>P</w:t>
      </w:r>
      <w:r w:rsidRPr="00D23633">
        <w:t>oint</w:t>
      </w:r>
    </w:p>
    <w:p w14:paraId="5B4803BD" w14:textId="23D4CEB4" w:rsidR="00ED6C60" w:rsidRDefault="00CD5C89" w:rsidP="00ED6C60">
      <w:r>
        <w:t>Describe the project location and interconnection point</w:t>
      </w:r>
      <w:r w:rsidR="00076EC8">
        <w:t>, and how this</w:t>
      </w:r>
      <w:r>
        <w:t xml:space="preserve"> relate</w:t>
      </w:r>
      <w:r w:rsidR="00076EC8">
        <w:t>s</w:t>
      </w:r>
      <w:r>
        <w:t xml:space="preserve"> to wholesale energy market </w:t>
      </w:r>
      <w:r w:rsidR="0038115D">
        <w:t>impact</w:t>
      </w:r>
      <w:r w:rsidR="008164B4">
        <w:t>s</w:t>
      </w:r>
      <w:r>
        <w:t>.</w:t>
      </w:r>
    </w:p>
    <w:p w14:paraId="75548075" w14:textId="77777777" w:rsidR="002F5435" w:rsidRPr="00920B22" w:rsidRDefault="002F5435" w:rsidP="00ED6C60"/>
    <w:p w14:paraId="74C440CD" w14:textId="141C76AF" w:rsidR="00ED6C60" w:rsidRDefault="00ED6C60" w:rsidP="00ED6C60">
      <w:pPr>
        <w:pStyle w:val="Heading2"/>
      </w:pPr>
      <w:r w:rsidRPr="006152C7">
        <w:t xml:space="preserve">Market </w:t>
      </w:r>
      <w:r w:rsidR="004436D4">
        <w:t>P</w:t>
      </w:r>
      <w:r w:rsidRPr="006152C7">
        <w:t xml:space="preserve">articipation </w:t>
      </w:r>
      <w:r w:rsidR="004436D4">
        <w:t>S</w:t>
      </w:r>
      <w:r w:rsidRPr="006152C7">
        <w:t xml:space="preserve">trategy and </w:t>
      </w:r>
      <w:r w:rsidR="004436D4">
        <w:t>O</w:t>
      </w:r>
      <w:r w:rsidRPr="006152C7">
        <w:t xml:space="preserve">perational </w:t>
      </w:r>
      <w:r w:rsidR="004436D4">
        <w:t>A</w:t>
      </w:r>
      <w:r w:rsidRPr="006152C7">
        <w:t>ssumptions</w:t>
      </w:r>
    </w:p>
    <w:p w14:paraId="27F6DBD4" w14:textId="7297A1AE" w:rsidR="00ED6C60" w:rsidRDefault="003272E4" w:rsidP="00ED6C60">
      <w:r>
        <w:t>Describe</w:t>
      </w:r>
      <w:r w:rsidR="00ED6C60">
        <w:t xml:space="preserve"> at the very least: Expected charging and discharging patterns, </w:t>
      </w:r>
      <w:r>
        <w:t>o</w:t>
      </w:r>
      <w:r w:rsidR="00ED6C60">
        <w:t xml:space="preserve">ptimization approach, </w:t>
      </w:r>
      <w:r>
        <w:t>s</w:t>
      </w:r>
      <w:r w:rsidR="00ED6C60">
        <w:t xml:space="preserve">trategy for ensuring resource availability during PAIs, </w:t>
      </w:r>
      <w:r>
        <w:t>c</w:t>
      </w:r>
      <w:r w:rsidR="00ED6C60">
        <w:t xml:space="preserve">ontractual obligations that may affect dispatch, </w:t>
      </w:r>
      <w:r>
        <w:t>d</w:t>
      </w:r>
      <w:r w:rsidR="00ED6C60">
        <w:t>ispatch and operational restrictions, and for hybrid facilities, any restrictions on charging or discharging resulting from co-location configuration.</w:t>
      </w:r>
    </w:p>
    <w:p w14:paraId="6152887D" w14:textId="77777777" w:rsidR="009B5781" w:rsidRDefault="009B5781" w:rsidP="00ED6C60"/>
    <w:p w14:paraId="666AE8B6" w14:textId="43304519" w:rsidR="009B5781" w:rsidRDefault="009B5781" w:rsidP="009B5781">
      <w:pPr>
        <w:pStyle w:val="Heading1"/>
        <w:pageBreakBefore w:val="0"/>
        <w:numPr>
          <w:ilvl w:val="0"/>
          <w:numId w:val="42"/>
        </w:numPr>
        <w:ind w:left="360"/>
      </w:pPr>
      <w:r>
        <w:t>capacity market price impact</w:t>
      </w:r>
    </w:p>
    <w:p w14:paraId="60F9F34A" w14:textId="77777777" w:rsidR="003272E4" w:rsidRPr="003272E4" w:rsidRDefault="003272E4" w:rsidP="003272E4">
      <w:pPr>
        <w:pStyle w:val="ListParagraph"/>
        <w:keepNext/>
        <w:keepLines/>
        <w:pageBreakBefore/>
        <w:numPr>
          <w:ilvl w:val="0"/>
          <w:numId w:val="39"/>
        </w:numPr>
        <w:spacing w:before="360" w:after="240"/>
        <w:outlineLvl w:val="0"/>
        <w:rPr>
          <w:rFonts w:ascii="DINosaur Bold" w:hAnsi="DINosaur Bold" w:cs="Arial"/>
          <w:b/>
          <w:bCs/>
          <w:iCs/>
          <w:caps/>
          <w:vanish/>
          <w:color w:val="000000" w:themeColor="text1"/>
          <w:sz w:val="24"/>
          <w:szCs w:val="28"/>
        </w:rPr>
      </w:pPr>
    </w:p>
    <w:p w14:paraId="2E6E748C" w14:textId="6D2EC984" w:rsidR="009B5781" w:rsidRDefault="009B5781" w:rsidP="003272E4">
      <w:pPr>
        <w:pStyle w:val="Heading2"/>
      </w:pPr>
      <w:r>
        <w:t>Nameplate Capacity</w:t>
      </w:r>
      <w:r w:rsidRPr="00BF78BC">
        <w:t xml:space="preserve"> </w:t>
      </w:r>
      <w:r w:rsidR="00E12595">
        <w:t xml:space="preserve">and </w:t>
      </w:r>
      <w:r>
        <w:t>O</w:t>
      </w:r>
      <w:r w:rsidRPr="00BF78BC">
        <w:t xml:space="preserve">perating </w:t>
      </w:r>
      <w:r>
        <w:t>C</w:t>
      </w:r>
      <w:r w:rsidRPr="00BF78BC">
        <w:t>onstraints</w:t>
      </w:r>
    </w:p>
    <w:p w14:paraId="47B46386" w14:textId="44F80487" w:rsidR="00E71B90" w:rsidRDefault="00E12595" w:rsidP="009B5781">
      <w:r>
        <w:t>Provide the</w:t>
      </w:r>
      <w:r w:rsidR="006E3AEC">
        <w:t xml:space="preserve"> nameplate capacity</w:t>
      </w:r>
      <w:r>
        <w:t xml:space="preserve"> and</w:t>
      </w:r>
      <w:r w:rsidR="006E3AEC">
        <w:t xml:space="preserve"> operating constraints of the Project</w:t>
      </w:r>
      <w:r w:rsidR="00145D31">
        <w:t xml:space="preserve"> in the capacity market.</w:t>
      </w:r>
    </w:p>
    <w:p w14:paraId="710EDB1A" w14:textId="77777777" w:rsidR="00076EC8" w:rsidRPr="00BF78BC" w:rsidRDefault="00076EC8" w:rsidP="009B5781"/>
    <w:p w14:paraId="7353AF39" w14:textId="77777777" w:rsidR="004436D4" w:rsidRPr="00514E81" w:rsidRDefault="004436D4" w:rsidP="004436D4">
      <w:pPr>
        <w:pStyle w:val="Heading2"/>
      </w:pPr>
      <w:r>
        <w:t>Impacts to Capacity Accreditation</w:t>
      </w:r>
    </w:p>
    <w:p w14:paraId="54904D73" w14:textId="1B7686BD" w:rsidR="009B5781" w:rsidRPr="00185EE9" w:rsidRDefault="009B5781" w:rsidP="009B5781">
      <w:r w:rsidRPr="00185EE9">
        <w:t>Resource-specific criteria that impact capacity accreditation (technology type, duration, operational parameters)</w:t>
      </w:r>
      <w:r w:rsidR="004436D4">
        <w:t xml:space="preserve"> related to </w:t>
      </w:r>
      <w:r w:rsidR="00C816E8">
        <w:t xml:space="preserve">capacity market price, not already stated in </w:t>
      </w:r>
      <w:r w:rsidR="00E71B90">
        <w:t>Response 1.2.</w:t>
      </w:r>
    </w:p>
    <w:p w14:paraId="34DCCA96" w14:textId="77777777" w:rsidR="009B5781" w:rsidRPr="00920B22" w:rsidRDefault="009B5781" w:rsidP="009B5781"/>
    <w:p w14:paraId="1554AB8B" w14:textId="77777777" w:rsidR="009B5781" w:rsidRDefault="009B5781" w:rsidP="009B5781">
      <w:pPr>
        <w:pStyle w:val="Heading2"/>
      </w:pPr>
      <w:r>
        <w:lastRenderedPageBreak/>
        <w:t>Expected Timing of Capacity Market Participation</w:t>
      </w:r>
    </w:p>
    <w:p w14:paraId="6C45BF2C" w14:textId="77777777" w:rsidR="009B5781" w:rsidRDefault="009B5781" w:rsidP="009B5781">
      <w:r w:rsidRPr="002623AD">
        <w:t>Expected timing of when the Project will first clear the capacity market and begin providing capacity</w:t>
      </w:r>
      <w:r>
        <w:t>.</w:t>
      </w:r>
    </w:p>
    <w:p w14:paraId="78E78F21" w14:textId="77777777" w:rsidR="009B5781" w:rsidRDefault="009B5781" w:rsidP="00ED6C60"/>
    <w:p w14:paraId="0408FF76" w14:textId="69175DE5" w:rsidR="004A342F" w:rsidRPr="0039719D" w:rsidRDefault="004A342F" w:rsidP="004A342F">
      <w:pPr>
        <w:pStyle w:val="Heading1"/>
        <w:pageBreakBefore w:val="0"/>
        <w:numPr>
          <w:ilvl w:val="0"/>
          <w:numId w:val="42"/>
        </w:numPr>
        <w:ind w:left="360"/>
      </w:pPr>
      <w:r>
        <w:t>Avoided Emissions</w:t>
      </w:r>
    </w:p>
    <w:p w14:paraId="46CAD4D3" w14:textId="77777777" w:rsidR="0092399F" w:rsidRPr="0092399F" w:rsidRDefault="0092399F" w:rsidP="0092399F">
      <w:pPr>
        <w:pStyle w:val="ListParagraph"/>
        <w:keepNext/>
        <w:keepLines/>
        <w:pageBreakBefore/>
        <w:numPr>
          <w:ilvl w:val="0"/>
          <w:numId w:val="39"/>
        </w:numPr>
        <w:spacing w:before="360" w:after="240"/>
        <w:outlineLvl w:val="0"/>
        <w:rPr>
          <w:rFonts w:ascii="DINosaur Bold" w:hAnsi="DINosaur Bold" w:cs="Arial"/>
          <w:b/>
          <w:bCs/>
          <w:iCs/>
          <w:caps/>
          <w:vanish/>
          <w:color w:val="000000" w:themeColor="text1"/>
          <w:sz w:val="24"/>
          <w:szCs w:val="28"/>
        </w:rPr>
      </w:pPr>
    </w:p>
    <w:p w14:paraId="683D0724" w14:textId="5C51BCF4" w:rsidR="004A342F" w:rsidRDefault="004A342F" w:rsidP="0092399F">
      <w:pPr>
        <w:pStyle w:val="Heading2"/>
      </w:pPr>
      <w:r w:rsidRPr="00AC32D4">
        <w:t xml:space="preserve">Market </w:t>
      </w:r>
      <w:r w:rsidR="00E71B90">
        <w:t>P</w:t>
      </w:r>
      <w:r w:rsidRPr="00AC32D4">
        <w:t xml:space="preserve">articipation </w:t>
      </w:r>
      <w:r w:rsidR="00E71B90">
        <w:t>S</w:t>
      </w:r>
      <w:r w:rsidRPr="00AC32D4">
        <w:t xml:space="preserve">trategy and </w:t>
      </w:r>
      <w:r w:rsidR="00E71B90">
        <w:t>O</w:t>
      </w:r>
      <w:r w:rsidRPr="00AC32D4">
        <w:t xml:space="preserve">perational </w:t>
      </w:r>
      <w:r w:rsidR="00E71B90">
        <w:t>A</w:t>
      </w:r>
      <w:r w:rsidRPr="00AC32D4">
        <w:t>ssumptions</w:t>
      </w:r>
    </w:p>
    <w:p w14:paraId="0847CF8A" w14:textId="0EA766D7" w:rsidR="004A342F" w:rsidRDefault="00E71B90" w:rsidP="004A342F">
      <w:r>
        <w:t xml:space="preserve">Describe how the </w:t>
      </w:r>
      <w:r w:rsidR="0092399F">
        <w:t>answer</w:t>
      </w:r>
      <w:r>
        <w:t xml:space="preserve"> in </w:t>
      </w:r>
      <w:r w:rsidR="0092399F">
        <w:t xml:space="preserve">Response 2.3 </w:t>
      </w:r>
      <w:r w:rsidR="003F3158">
        <w:t xml:space="preserve">of this Attachment D </w:t>
      </w:r>
      <w:r w:rsidR="0092399F">
        <w:t>impacts the expected avoided emissions.</w:t>
      </w:r>
    </w:p>
    <w:p w14:paraId="2F534BFE" w14:textId="77777777" w:rsidR="00E71B90" w:rsidRPr="00920B22" w:rsidRDefault="00E71B90" w:rsidP="004A342F"/>
    <w:p w14:paraId="45F1A458" w14:textId="50749B55" w:rsidR="004A342F" w:rsidRDefault="004A342F" w:rsidP="004A342F">
      <w:pPr>
        <w:pStyle w:val="Heading2"/>
      </w:pPr>
      <w:r w:rsidRPr="00AF4DD9">
        <w:t xml:space="preserve">Contractual </w:t>
      </w:r>
      <w:r w:rsidR="0092399F">
        <w:t>O</w:t>
      </w:r>
      <w:r w:rsidRPr="00AF4DD9">
        <w:t xml:space="preserve">bligations and </w:t>
      </w:r>
      <w:r w:rsidR="0092399F">
        <w:t>D</w:t>
      </w:r>
      <w:r w:rsidRPr="00AF4DD9">
        <w:t xml:space="preserve">ispatch </w:t>
      </w:r>
      <w:r w:rsidR="0092399F">
        <w:t>R</w:t>
      </w:r>
      <w:r w:rsidRPr="00AF4DD9">
        <w:t>estrictions</w:t>
      </w:r>
    </w:p>
    <w:p w14:paraId="623A9B2F" w14:textId="2E5B81D5" w:rsidR="004A342F" w:rsidRDefault="005D0463" w:rsidP="004A342F">
      <w:r>
        <w:t>Describe the c</w:t>
      </w:r>
      <w:r w:rsidRPr="005D0463">
        <w:t xml:space="preserve">ontractual </w:t>
      </w:r>
      <w:r>
        <w:t>o</w:t>
      </w:r>
      <w:r w:rsidRPr="005D0463">
        <w:t xml:space="preserve">bligations and </w:t>
      </w:r>
      <w:r>
        <w:t>d</w:t>
      </w:r>
      <w:r w:rsidRPr="005D0463">
        <w:t xml:space="preserve">ispatch </w:t>
      </w:r>
      <w:r>
        <w:t>r</w:t>
      </w:r>
      <w:r w:rsidRPr="005D0463">
        <w:t>estrictions</w:t>
      </w:r>
      <w:r>
        <w:t xml:space="preserve"> related to emissions.</w:t>
      </w:r>
    </w:p>
    <w:p w14:paraId="264D1A2C" w14:textId="77777777" w:rsidR="0092399F" w:rsidRPr="00920B22" w:rsidRDefault="0092399F" w:rsidP="004A342F"/>
    <w:p w14:paraId="7D604465" w14:textId="77777777" w:rsidR="004A342F" w:rsidRDefault="004A342F" w:rsidP="004A342F">
      <w:pPr>
        <w:pStyle w:val="Heading2"/>
      </w:pPr>
      <w:r>
        <w:t>D</w:t>
      </w:r>
      <w:r w:rsidRPr="003C7A21">
        <w:t xml:space="preserve">irect </w:t>
      </w:r>
      <w:r>
        <w:t>I</w:t>
      </w:r>
      <w:r w:rsidRPr="003C7A21">
        <w:t>mpact on emissions from co-located generation</w:t>
      </w:r>
      <w:r>
        <w:t xml:space="preserve"> (Hybrid Projects Only)</w:t>
      </w:r>
    </w:p>
    <w:p w14:paraId="712CCD3A" w14:textId="37E930E5" w:rsidR="004A342F" w:rsidRDefault="004A342F" w:rsidP="004A342F">
      <w:r w:rsidRPr="00BD36C4">
        <w:t xml:space="preserve">For co-located Projects, any direct impact on emissions from co-located generation, </w:t>
      </w:r>
      <w:r w:rsidR="0092399F" w:rsidRPr="00BD36C4">
        <w:t>including</w:t>
      </w:r>
      <w:r>
        <w:t xml:space="preserve"> MWh of fossil generation that could be offset, units of fuel consumption reduction, including during avoided startup and ramping, and supporting documents with sufficient detail to verify claims.</w:t>
      </w:r>
    </w:p>
    <w:p w14:paraId="07845932" w14:textId="77777777" w:rsidR="0014025C" w:rsidRDefault="0014025C" w:rsidP="004A342F"/>
    <w:p w14:paraId="501C4E7A" w14:textId="6550B6AB" w:rsidR="0014025C" w:rsidRDefault="0014025C" w:rsidP="0014025C">
      <w:pPr>
        <w:pStyle w:val="Heading1"/>
        <w:pageBreakBefore w:val="0"/>
        <w:numPr>
          <w:ilvl w:val="0"/>
          <w:numId w:val="42"/>
        </w:numPr>
        <w:ind w:left="360"/>
      </w:pPr>
      <w:r>
        <w:t>Improved Reliability Value</w:t>
      </w:r>
    </w:p>
    <w:p w14:paraId="5E0F8319" w14:textId="77777777" w:rsidR="005D0463" w:rsidRPr="005D0463" w:rsidRDefault="005D0463" w:rsidP="005D0463">
      <w:pPr>
        <w:pStyle w:val="ListParagraph"/>
        <w:keepNext/>
        <w:keepLines/>
        <w:pageBreakBefore/>
        <w:numPr>
          <w:ilvl w:val="0"/>
          <w:numId w:val="39"/>
        </w:numPr>
        <w:spacing w:before="360" w:after="240"/>
        <w:outlineLvl w:val="0"/>
        <w:rPr>
          <w:rFonts w:ascii="DINosaur Bold" w:hAnsi="DINosaur Bold" w:cs="Arial"/>
          <w:b/>
          <w:bCs/>
          <w:iCs/>
          <w:caps/>
          <w:vanish/>
          <w:color w:val="000000" w:themeColor="text1"/>
          <w:sz w:val="24"/>
          <w:szCs w:val="28"/>
        </w:rPr>
      </w:pPr>
    </w:p>
    <w:p w14:paraId="3C46BDB7" w14:textId="3BB7A928" w:rsidR="005D0463" w:rsidRDefault="005D0463" w:rsidP="005D0463">
      <w:pPr>
        <w:pStyle w:val="Heading2"/>
      </w:pPr>
      <w:r w:rsidRPr="00AC32D4">
        <w:t xml:space="preserve">Market </w:t>
      </w:r>
      <w:r>
        <w:t>P</w:t>
      </w:r>
      <w:r w:rsidRPr="00AC32D4">
        <w:t xml:space="preserve">articipation </w:t>
      </w:r>
      <w:r>
        <w:t>S</w:t>
      </w:r>
      <w:r w:rsidRPr="00AC32D4">
        <w:t xml:space="preserve">trategy and </w:t>
      </w:r>
      <w:r>
        <w:t>O</w:t>
      </w:r>
      <w:r w:rsidRPr="00AC32D4">
        <w:t xml:space="preserve">perational </w:t>
      </w:r>
      <w:r>
        <w:t>A</w:t>
      </w:r>
      <w:r w:rsidRPr="00AC32D4">
        <w:t>ssumptions</w:t>
      </w:r>
    </w:p>
    <w:p w14:paraId="7E2E6F0D" w14:textId="6628294C" w:rsidR="0014025C" w:rsidRDefault="005D0463" w:rsidP="0014025C">
      <w:r w:rsidRPr="005D0463">
        <w:t xml:space="preserve">Describe how the answer in Response 2.3 </w:t>
      </w:r>
      <w:r w:rsidR="003F3158">
        <w:t xml:space="preserve">of this Attachment D </w:t>
      </w:r>
      <w:r w:rsidRPr="005D0463">
        <w:t xml:space="preserve">impacts </w:t>
      </w:r>
      <w:r>
        <w:t>the reliability value</w:t>
      </w:r>
      <w:r w:rsidRPr="005D0463">
        <w:t>.</w:t>
      </w:r>
    </w:p>
    <w:p w14:paraId="37818E87" w14:textId="77777777" w:rsidR="005D0463" w:rsidRPr="00920B22" w:rsidRDefault="005D0463" w:rsidP="0014025C"/>
    <w:p w14:paraId="54065A6E" w14:textId="44E969CA" w:rsidR="0014025C" w:rsidRDefault="0014025C" w:rsidP="0014025C">
      <w:pPr>
        <w:pStyle w:val="Heading2"/>
      </w:pPr>
      <w:r w:rsidRPr="00AF4DD9">
        <w:t xml:space="preserve">Contractual </w:t>
      </w:r>
      <w:r w:rsidR="005D0463" w:rsidRPr="005D0463">
        <w:t>Obligations and Dispatch Restrictions</w:t>
      </w:r>
    </w:p>
    <w:p w14:paraId="24AF158E" w14:textId="126EA2CC" w:rsidR="005D0463" w:rsidRDefault="005D0463" w:rsidP="005D0463">
      <w:r>
        <w:t>Describe the c</w:t>
      </w:r>
      <w:r w:rsidRPr="005D0463">
        <w:t xml:space="preserve">ontractual </w:t>
      </w:r>
      <w:r>
        <w:t>o</w:t>
      </w:r>
      <w:r w:rsidRPr="005D0463">
        <w:t xml:space="preserve">bligations and </w:t>
      </w:r>
      <w:r>
        <w:t>d</w:t>
      </w:r>
      <w:r w:rsidRPr="005D0463">
        <w:t xml:space="preserve">ispatch </w:t>
      </w:r>
      <w:r>
        <w:t>r</w:t>
      </w:r>
      <w:r w:rsidRPr="005D0463">
        <w:t>estrictions</w:t>
      </w:r>
      <w:r>
        <w:t xml:space="preserve"> related to reliability.</w:t>
      </w:r>
    </w:p>
    <w:p w14:paraId="3E45909A" w14:textId="77777777" w:rsidR="005D0463" w:rsidRPr="005D0463" w:rsidRDefault="005D0463" w:rsidP="005D0463"/>
    <w:p w14:paraId="12C80255" w14:textId="77777777" w:rsidR="0014025C" w:rsidRDefault="0014025C" w:rsidP="0014025C">
      <w:pPr>
        <w:pStyle w:val="Heading2"/>
      </w:pPr>
      <w:r>
        <w:t>System Reliability Attributes</w:t>
      </w:r>
    </w:p>
    <w:p w14:paraId="1E0E3E96" w14:textId="1D70E0B6" w:rsidR="0014025C" w:rsidRPr="00920B22" w:rsidRDefault="0014025C" w:rsidP="0014025C">
      <w:r>
        <w:t xml:space="preserve">Project or technology-specific attributes that enhance system reliability, </w:t>
      </w:r>
      <w:r w:rsidR="00D02D3E">
        <w:t>such as</w:t>
      </w:r>
      <w:r>
        <w:t xml:space="preserve"> </w:t>
      </w:r>
      <w:r w:rsidR="005D0463">
        <w:t>p</w:t>
      </w:r>
      <w:r>
        <w:t xml:space="preserve">roximity to large load centers or areas with reliability concerns; </w:t>
      </w:r>
      <w:r w:rsidR="005D0463">
        <w:t>p</w:t>
      </w:r>
      <w:r>
        <w:t xml:space="preserve">roximity to intermittent renewable generation; </w:t>
      </w:r>
      <w:r w:rsidR="005D0463">
        <w:t>b</w:t>
      </w:r>
      <w:r>
        <w:t xml:space="preserve">lack start </w:t>
      </w:r>
      <w:r>
        <w:lastRenderedPageBreak/>
        <w:t xml:space="preserve">capability; </w:t>
      </w:r>
      <w:r w:rsidR="005D0463">
        <w:t>g</w:t>
      </w:r>
      <w:r>
        <w:t xml:space="preserve">rid-forming inverter technology; </w:t>
      </w:r>
      <w:r w:rsidR="005D0463">
        <w:t>f</w:t>
      </w:r>
      <w:r>
        <w:t xml:space="preserve">ast response capabilities; and </w:t>
      </w:r>
      <w:r w:rsidR="005D0463">
        <w:t>o</w:t>
      </w:r>
      <w:r>
        <w:t>ther features that could reduce risk of load shedding.</w:t>
      </w:r>
    </w:p>
    <w:p w14:paraId="55F28E3E" w14:textId="77777777" w:rsidR="00D25200" w:rsidRPr="00920B22" w:rsidRDefault="00D25200" w:rsidP="00920B22"/>
    <w:sectPr w:rsidR="00D25200" w:rsidRPr="00920B22" w:rsidSect="00673771">
      <w:headerReference w:type="default" r:id="rId11"/>
      <w:footerReference w:type="default" r:id="rId12"/>
      <w:pgSz w:w="12240" w:h="15840" w:code="1"/>
      <w:pgMar w:top="1440" w:right="1440" w:bottom="1440" w:left="1440" w:header="864" w:footer="624"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FD9D51" w14:textId="77777777" w:rsidR="00D44330" w:rsidRDefault="00D44330" w:rsidP="00E00BCA">
      <w:r>
        <w:separator/>
      </w:r>
    </w:p>
  </w:endnote>
  <w:endnote w:type="continuationSeparator" w:id="0">
    <w:p w14:paraId="32FC5BD4" w14:textId="77777777" w:rsidR="00D44330" w:rsidRDefault="00D44330" w:rsidP="00E00BCA">
      <w:r>
        <w:continuationSeparator/>
      </w:r>
    </w:p>
  </w:endnote>
  <w:endnote w:type="continuationNotice" w:id="1">
    <w:p w14:paraId="56A236CC" w14:textId="77777777" w:rsidR="00D44330" w:rsidRDefault="00D44330" w:rsidP="00E00B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Gadugi">
    <w:panose1 w:val="020B0502040204020203"/>
    <w:charset w:val="00"/>
    <w:family w:val="swiss"/>
    <w:pitch w:val="variable"/>
    <w:sig w:usb0="80000003" w:usb1="02000000" w:usb2="00003000" w:usb3="00000000" w:csb0="00000001" w:csb1="00000000"/>
  </w:font>
  <w:font w:name="Arial Bold">
    <w:altName w:val="Times New Roman"/>
    <w:panose1 w:val="020B07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DINOSAUR-BOOK">
    <w:altName w:val="Calibri"/>
    <w:charset w:val="00"/>
    <w:family w:val="auto"/>
    <w:pitch w:val="default"/>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7382237"/>
      <w:docPartObj>
        <w:docPartGallery w:val="Page Numbers (Bottom of Page)"/>
        <w:docPartUnique/>
      </w:docPartObj>
    </w:sdtPr>
    <w:sdtEndPr>
      <w:rPr>
        <w:noProof/>
      </w:rPr>
    </w:sdtEndPr>
    <w:sdtContent>
      <w:p w14:paraId="1A8F8683" w14:textId="5DAA6F5D" w:rsidR="0084024C" w:rsidRDefault="0084024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4FAA17" w14:textId="4D7CE529" w:rsidR="00B02E15" w:rsidRPr="002D0210" w:rsidRDefault="00B02E15" w:rsidP="005440C1">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402D56" w14:textId="77777777" w:rsidR="00D44330" w:rsidRDefault="00D44330" w:rsidP="00E00BCA">
      <w:r>
        <w:separator/>
      </w:r>
    </w:p>
  </w:footnote>
  <w:footnote w:type="continuationSeparator" w:id="0">
    <w:p w14:paraId="1B558FCC" w14:textId="77777777" w:rsidR="00D44330" w:rsidRDefault="00D44330" w:rsidP="00E00BCA">
      <w:r>
        <w:continuationSeparator/>
      </w:r>
    </w:p>
  </w:footnote>
  <w:footnote w:type="continuationNotice" w:id="1">
    <w:p w14:paraId="3CA7ECD0" w14:textId="77777777" w:rsidR="00D44330" w:rsidRDefault="00D44330" w:rsidP="00E00B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7B935" w14:textId="77777777" w:rsidR="00673771" w:rsidRDefault="00C22A60" w:rsidP="00673771">
    <w:pPr>
      <w:pStyle w:val="Header"/>
      <w:jc w:val="left"/>
    </w:pPr>
    <w:r>
      <w:rPr>
        <w:noProof/>
      </w:rPr>
      <w:drawing>
        <wp:anchor distT="0" distB="0" distL="114300" distR="114300" simplePos="0" relativeHeight="251658240" behindDoc="0" locked="0" layoutInCell="1" hidden="0" allowOverlap="1" wp14:anchorId="5D5F356B" wp14:editId="033F0833">
          <wp:simplePos x="0" y="0"/>
          <wp:positionH relativeFrom="margin">
            <wp:posOffset>4476750</wp:posOffset>
          </wp:positionH>
          <wp:positionV relativeFrom="paragraph">
            <wp:posOffset>-138430</wp:posOffset>
          </wp:positionV>
          <wp:extent cx="1463040" cy="633368"/>
          <wp:effectExtent l="0" t="0" r="3810" b="0"/>
          <wp:wrapSquare wrapText="bothSides" distT="0" distB="0" distL="114300" distR="114300"/>
          <wp:docPr id="2598905" name="image1.png" descr="A black and yellow flag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A black and yellow flag with white text&#10;&#10;AI-generated content may be incorrect."/>
                  <pic:cNvPicPr preferRelativeResize="0"/>
                </pic:nvPicPr>
                <pic:blipFill>
                  <a:blip r:embed="rId1"/>
                  <a:srcRect/>
                  <a:stretch>
                    <a:fillRect/>
                  </a:stretch>
                </pic:blipFill>
                <pic:spPr>
                  <a:xfrm>
                    <a:off x="0" y="0"/>
                    <a:ext cx="1463040" cy="633368"/>
                  </a:xfrm>
                  <a:prstGeom prst="rect">
                    <a:avLst/>
                  </a:prstGeom>
                  <a:ln/>
                </pic:spPr>
              </pic:pic>
            </a:graphicData>
          </a:graphic>
          <wp14:sizeRelH relativeFrom="margin">
            <wp14:pctWidth>0</wp14:pctWidth>
          </wp14:sizeRelH>
          <wp14:sizeRelV relativeFrom="margin">
            <wp14:pctHeight>0</wp14:pctHeight>
          </wp14:sizeRelV>
        </wp:anchor>
      </w:drawing>
    </w:r>
    <w:r w:rsidR="00673771">
      <w:t xml:space="preserve">RFA: </w:t>
    </w:r>
    <w:r w:rsidR="00673771" w:rsidRPr="004C3C7B">
      <w:t xml:space="preserve">Transmission Connected Energy Storage - </w:t>
    </w:r>
    <w:r w:rsidR="00673771">
      <w:t>Round</w:t>
    </w:r>
    <w:r w:rsidR="00673771" w:rsidRPr="004C3C7B">
      <w:t xml:space="preserve"> 1</w:t>
    </w:r>
  </w:p>
  <w:p w14:paraId="7B057150" w14:textId="00D89249" w:rsidR="00F72E63" w:rsidRDefault="00D44330" w:rsidP="00E00BCA">
    <w:pPr>
      <w:pStyle w:val="Header"/>
    </w:pPr>
    <w:sdt>
      <w:sdtPr>
        <w:alias w:val="Title"/>
        <w:tag w:val=""/>
        <w:id w:val="-1675180274"/>
        <w:placeholder>
          <w:docPart w:val="8B771738284C4E9A8752E7C340A81940"/>
        </w:placeholder>
        <w:dataBinding w:prefixMappings="xmlns:ns0='http://purl.org/dc/elements/1.1/' xmlns:ns1='http://schemas.openxmlformats.org/package/2006/metadata/core-properties' " w:xpath="/ns1:coreProperties[1]/ns0:title[1]" w:storeItemID="{6C3C8BC8-F283-45AE-878A-BAB7291924A1}"/>
        <w:text/>
      </w:sdtPr>
      <w:sdtEndPr/>
      <w:sdtContent>
        <w:r w:rsidR="003F2098">
          <w:t xml:space="preserve">Attachment </w:t>
        </w:r>
        <w:r w:rsidR="00745327">
          <w:t>D. Quantitative Benefits</w: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60CD75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65179FF"/>
    <w:multiLevelType w:val="multilevel"/>
    <w:tmpl w:val="5914C65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noProof w:val="0"/>
        <w:vanish w:val="0"/>
        <w:color w:val="000000" w:themeColor="tex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907"/>
        </w:tabs>
        <w:ind w:left="907" w:hanging="907"/>
      </w:pPr>
      <w:rPr>
        <w:rFonts w:ascii="DINosaur" w:hAnsi="DINosaur" w:hint="default"/>
        <w:b/>
        <w:bCs/>
        <w:i w:val="0"/>
        <w:iCs w:val="0"/>
        <w:caps w:val="0"/>
        <w:smallCaps w:val="0"/>
        <w:strike w:val="0"/>
        <w:dstrike w:val="0"/>
        <w:outline w:val="0"/>
        <w:shadow w:val="0"/>
        <w:emboss w:val="0"/>
        <w:imprint w:val="0"/>
        <w:noProof w:val="0"/>
        <w:vanish w:val="0"/>
        <w:spacing w:val="0"/>
        <w:kern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tabs>
          <w:tab w:val="num" w:pos="907"/>
        </w:tabs>
        <w:ind w:left="907" w:hanging="907"/>
      </w:pPr>
      <w:rPr>
        <w:rFonts w:ascii="DINosaur Bold" w:hAnsi="DINosaur Bold" w:hint="default"/>
        <w:b/>
        <w:bCs/>
        <w:i w:val="0"/>
        <w:iCs/>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upperLetter"/>
      <w:pStyle w:val="Heading5"/>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2" w15:restartNumberingAfterBreak="0">
    <w:nsid w:val="0C6644E4"/>
    <w:multiLevelType w:val="multilevel"/>
    <w:tmpl w:val="D8304EC2"/>
    <w:styleLink w:val="StyleBulleted9"/>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262BC8"/>
    <w:multiLevelType w:val="multilevel"/>
    <w:tmpl w:val="51FECC92"/>
    <w:styleLink w:val="StyleNumberedLeft025Hanging025"/>
    <w:lvl w:ilvl="0">
      <w:start w:val="1"/>
      <w:numFmt w:val="decimal"/>
      <w:lvlText w:val="%1."/>
      <w:lvlJc w:val="left"/>
      <w:pPr>
        <w:tabs>
          <w:tab w:val="num" w:pos="936"/>
        </w:tabs>
        <w:ind w:left="936" w:hanging="360"/>
      </w:pPr>
      <w:rPr>
        <w:rFonts w:ascii="Palatino Linotype" w:hAnsi="Palatino Linotype"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15:restartNumberingAfterBreak="0">
    <w:nsid w:val="1A310C39"/>
    <w:multiLevelType w:val="hybridMultilevel"/>
    <w:tmpl w:val="047C7ABC"/>
    <w:lvl w:ilvl="0" w:tplc="21DEA678">
      <w:numFmt w:val="bullet"/>
      <w:lvlText w:val=""/>
      <w:lvlJc w:val="left"/>
      <w:pPr>
        <w:ind w:left="720" w:hanging="360"/>
      </w:pPr>
      <w:rPr>
        <w:rFonts w:ascii="Symbol" w:eastAsia="Times New Roman" w:hAnsi="Symbol" w:hint="default"/>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ACB09B5"/>
    <w:multiLevelType w:val="hybridMultilevel"/>
    <w:tmpl w:val="1204758E"/>
    <w:lvl w:ilvl="0" w:tplc="04090001">
      <w:start w:val="1"/>
      <w:numFmt w:val="bullet"/>
      <w:lvlText w:val=""/>
      <w:lvlJc w:val="left"/>
      <w:pPr>
        <w:ind w:left="1080" w:hanging="360"/>
      </w:pPr>
      <w:rPr>
        <w:rFonts w:ascii="Symbol" w:hAnsi="Symbol" w:hint="default"/>
        <w:color w:val="00AEEF"/>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B5C48CD"/>
    <w:multiLevelType w:val="multilevel"/>
    <w:tmpl w:val="18640256"/>
    <w:lvl w:ilvl="0">
      <w:start w:val="1"/>
      <w:numFmt w:val="decimal"/>
      <w:suff w:val="space"/>
      <w:lvlText w:val="%1."/>
      <w:lvlJc w:val="left"/>
      <w:pPr>
        <w:ind w:left="702" w:hanging="432"/>
      </w:pPr>
      <w:rPr>
        <w:rFonts w:hint="default"/>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0" w:firstLine="0"/>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20" w:hanging="720"/>
      </w:pPr>
      <w:rPr>
        <w:rFonts w:ascii="Arial" w:hAnsi="Arial" w:cs="Arial" w:hint="default"/>
        <w:b/>
        <w:i/>
        <w:color w:val="0054A5" w:themeColor="text2"/>
        <w:sz w:val="22"/>
      </w:rPr>
    </w:lvl>
    <w:lvl w:ilvl="3">
      <w:start w:val="1"/>
      <w:numFmt w:val="decimal"/>
      <w:suff w:val="space"/>
      <w:lvlText w:val="%1.%2.%3.%4"/>
      <w:lvlJc w:val="left"/>
      <w:pPr>
        <w:ind w:left="864" w:hanging="864"/>
      </w:pPr>
      <w:rPr>
        <w:rFonts w:ascii="Montserrat Light" w:hAnsi="Montserrat Light" w:cs="Arial" w:hint="default"/>
        <w:b/>
        <w:i/>
        <w:color w:val="0054A5" w:themeColor="text2"/>
        <w:kern w:val="0"/>
        <w:position w:val="0"/>
        <w:sz w:val="20"/>
        <w:szCs w:val="20"/>
      </w:rPr>
    </w:lvl>
    <w:lvl w:ilvl="4">
      <w:start w:val="1"/>
      <w:numFmt w:val="upperLetter"/>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7" w15:restartNumberingAfterBreak="0">
    <w:nsid w:val="1F8D1A5B"/>
    <w:multiLevelType w:val="hybridMultilevel"/>
    <w:tmpl w:val="9350D4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05A42A0"/>
    <w:multiLevelType w:val="hybridMultilevel"/>
    <w:tmpl w:val="F6688E40"/>
    <w:lvl w:ilvl="0" w:tplc="BF0843F6">
      <w:start w:val="1"/>
      <w:numFmt w:val="bullet"/>
      <w:pStyle w:val="Resum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3C459D"/>
    <w:multiLevelType w:val="multilevel"/>
    <w:tmpl w:val="3F3C3C60"/>
    <w:lvl w:ilvl="0">
      <w:start w:val="1"/>
      <w:numFmt w:val="decimal"/>
      <w:suff w:val="space"/>
      <w:lvlText w:val="%1."/>
      <w:lvlJc w:val="left"/>
      <w:pPr>
        <w:ind w:left="702" w:hanging="432"/>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189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20" w:hanging="720"/>
      </w:pPr>
      <w:rPr>
        <w:rFonts w:ascii="Arial" w:hAnsi="Arial" w:cs="Arial" w:hint="default"/>
        <w:b/>
        <w:i/>
        <w:color w:val="0054A5" w:themeColor="text2"/>
        <w:sz w:val="22"/>
      </w:rPr>
    </w:lvl>
    <w:lvl w:ilvl="3">
      <w:start w:val="1"/>
      <w:numFmt w:val="decimal"/>
      <w:suff w:val="space"/>
      <w:lvlText w:val="%1.%2.%3.%4"/>
      <w:lvlJc w:val="left"/>
      <w:pPr>
        <w:ind w:left="864" w:hanging="864"/>
      </w:pPr>
      <w:rPr>
        <w:rFonts w:ascii="Arial" w:hAnsi="Arial" w:cs="Arial" w:hint="default"/>
        <w:b/>
        <w:i/>
        <w:color w:val="555759"/>
        <w:kern w:val="0"/>
        <w:position w:val="0"/>
        <w:sz w:val="20"/>
        <w:szCs w:val="20"/>
      </w:rPr>
    </w:lvl>
    <w:lvl w:ilvl="4">
      <w:start w:val="1"/>
      <w:numFmt w:val="upperLetter"/>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10" w15:restartNumberingAfterBreak="0">
    <w:nsid w:val="2160226D"/>
    <w:multiLevelType w:val="hybridMultilevel"/>
    <w:tmpl w:val="E4A64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7F2619"/>
    <w:multiLevelType w:val="multilevel"/>
    <w:tmpl w:val="993E78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5D63E1C"/>
    <w:multiLevelType w:val="multilevel"/>
    <w:tmpl w:val="42E6EFA2"/>
    <w:styleLink w:val="StyleBulleted"/>
    <w:lvl w:ilvl="0">
      <w:start w:val="1"/>
      <w:numFmt w:val="bullet"/>
      <w:lvlText w:val="»"/>
      <w:lvlJc w:val="left"/>
      <w:pPr>
        <w:tabs>
          <w:tab w:val="num" w:pos="972"/>
        </w:tabs>
        <w:ind w:left="972" w:hanging="432"/>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9FC64BE"/>
    <w:multiLevelType w:val="hybridMultilevel"/>
    <w:tmpl w:val="1C8EFC0E"/>
    <w:lvl w:ilvl="0" w:tplc="04090005">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3B901D5"/>
    <w:multiLevelType w:val="hybridMultilevel"/>
    <w:tmpl w:val="F1640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BC2CA4"/>
    <w:multiLevelType w:val="hybridMultilevel"/>
    <w:tmpl w:val="8D465AD6"/>
    <w:lvl w:ilvl="0" w:tplc="46905706">
      <w:start w:val="1"/>
      <w:numFmt w:val="bullet"/>
      <w:pStyle w:val="Normal-Bullets"/>
      <w:lvlText w:val=""/>
      <w:lvlJc w:val="left"/>
      <w:pPr>
        <w:ind w:left="1080" w:hanging="360"/>
      </w:pPr>
      <w:rPr>
        <w:rFonts w:ascii="Symbol" w:hAnsi="Symbol"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AC96003"/>
    <w:multiLevelType w:val="multilevel"/>
    <w:tmpl w:val="FA2899C8"/>
    <w:styleLink w:val="StyleBulleted6"/>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B613915"/>
    <w:multiLevelType w:val="multilevel"/>
    <w:tmpl w:val="7BC2391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3CEA2E11"/>
    <w:multiLevelType w:val="multilevel"/>
    <w:tmpl w:val="55669770"/>
    <w:styleLink w:val="StyleBulletedLeft0Hanging03"/>
    <w:lvl w:ilvl="0">
      <w:start w:val="1"/>
      <w:numFmt w:val="bullet"/>
      <w:lvlText w:val="»"/>
      <w:lvlJc w:val="left"/>
      <w:pPr>
        <w:tabs>
          <w:tab w:val="num" w:pos="864"/>
        </w:tabs>
        <w:ind w:left="720" w:hanging="288"/>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D081F43"/>
    <w:multiLevelType w:val="hybridMultilevel"/>
    <w:tmpl w:val="E4AC4B00"/>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0" w15:restartNumberingAfterBreak="0">
    <w:nsid w:val="4036276E"/>
    <w:multiLevelType w:val="hybridMultilevel"/>
    <w:tmpl w:val="75560190"/>
    <w:lvl w:ilvl="0" w:tplc="462C7176">
      <w:start w:val="1"/>
      <w:numFmt w:val="decimal"/>
      <w:pStyle w:val="ListParagraph"/>
      <w:lvlText w:val="%1."/>
      <w:lvlJc w:val="left"/>
      <w:pPr>
        <w:ind w:left="1080" w:hanging="360"/>
      </w:pPr>
      <w:rPr>
        <w:rFonts w:ascii="Montserrat Light" w:hAnsi="Montserrat Light"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269667D"/>
    <w:multiLevelType w:val="multilevel"/>
    <w:tmpl w:val="59BE2EF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46C00671"/>
    <w:multiLevelType w:val="hybridMultilevel"/>
    <w:tmpl w:val="4DD2D904"/>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7815D9F"/>
    <w:multiLevelType w:val="hybridMultilevel"/>
    <w:tmpl w:val="65001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EE272D"/>
    <w:multiLevelType w:val="multilevel"/>
    <w:tmpl w:val="9DE8712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483B4A19"/>
    <w:multiLevelType w:val="hybridMultilevel"/>
    <w:tmpl w:val="C1FC670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12F4451"/>
    <w:multiLevelType w:val="multilevel"/>
    <w:tmpl w:val="EB90BAE6"/>
    <w:lvl w:ilvl="0">
      <w:start w:val="1"/>
      <w:numFmt w:val="decimal"/>
      <w:lvlText w:val="%1."/>
      <w:lvlJc w:val="left"/>
      <w:pPr>
        <w:tabs>
          <w:tab w:val="num" w:pos="284"/>
        </w:tabs>
        <w:ind w:left="680" w:hanging="680"/>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 w:ilvl="1">
      <w:start w:val="1"/>
      <w:numFmt w:val="decimal"/>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tabs>
          <w:tab w:val="num" w:pos="907"/>
        </w:tabs>
        <w:ind w:left="907" w:hanging="907"/>
      </w:pPr>
      <w:rPr>
        <w:rFonts w:hint="default"/>
        <w:b/>
        <w:bCs/>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3">
      <w:start w:val="1"/>
      <w:numFmt w:val="decimal"/>
      <w:lvlText w:val="%1.%2.%3.%4"/>
      <w:lvlJc w:val="left"/>
      <w:pPr>
        <w:tabs>
          <w:tab w:val="num" w:pos="907"/>
        </w:tabs>
        <w:ind w:left="907" w:hanging="907"/>
      </w:pPr>
      <w:rPr>
        <w:rFonts w:hint="default"/>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4">
      <w:start w:val="1"/>
      <w:numFmt w:val="upperLetter"/>
      <w:suff w:val="space"/>
      <w:lvlText w:val="Appendix %5."/>
      <w:lvlJc w:val="left"/>
      <w:pPr>
        <w:ind w:left="1098" w:hanging="1098"/>
      </w:pPr>
      <w:rPr>
        <w:rFonts w:hint="default"/>
        <w:b/>
        <w:bCs w:val="0"/>
        <w:i w:val="0"/>
        <w:iCs w:val="0"/>
        <w:caps/>
        <w:smallCaps w:val="0"/>
        <w:strike w:val="0"/>
        <w:dstrike w:val="0"/>
        <w:vanish w:val="0"/>
        <w:color w:val="00ACEF" w:themeColor="accent1"/>
        <w:spacing w:val="0"/>
        <w:kern w:val="0"/>
        <w:position w:val="0"/>
        <w:u w:val="none"/>
        <w:effect w:val="none"/>
        <w:vertAlign w:val="baseline"/>
        <w:em w:v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27" w15:restartNumberingAfterBreak="0">
    <w:nsid w:val="51C372AA"/>
    <w:multiLevelType w:val="hybridMultilevel"/>
    <w:tmpl w:val="3B5A3C4A"/>
    <w:lvl w:ilvl="0" w:tplc="7A4AE1A6">
      <w:start w:val="1"/>
      <w:numFmt w:val="bullet"/>
      <w:lvlText w:val="»"/>
      <w:lvlJc w:val="left"/>
      <w:pPr>
        <w:tabs>
          <w:tab w:val="num" w:pos="432"/>
        </w:tabs>
        <w:ind w:left="360" w:hanging="288"/>
      </w:pPr>
      <w:rPr>
        <w:rFonts w:ascii="Palatino Linotype" w:hAnsi="Palatino Linotype"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2A43755"/>
    <w:multiLevelType w:val="hybridMultilevel"/>
    <w:tmpl w:val="FF449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2BC2E24"/>
    <w:multiLevelType w:val="hybridMultilevel"/>
    <w:tmpl w:val="CD00355C"/>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0" w15:restartNumberingAfterBreak="0">
    <w:nsid w:val="57727570"/>
    <w:multiLevelType w:val="hybridMultilevel"/>
    <w:tmpl w:val="46884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36660C"/>
    <w:multiLevelType w:val="hybridMultilevel"/>
    <w:tmpl w:val="54FA6C34"/>
    <w:lvl w:ilvl="0" w:tplc="E2A0AC84">
      <w:start w:val="1"/>
      <w:numFmt w:val="bullet"/>
      <w:lvlText w:val=""/>
      <w:lvlJc w:val="left"/>
      <w:pPr>
        <w:tabs>
          <w:tab w:val="num" w:pos="724"/>
        </w:tabs>
        <w:ind w:left="724" w:hanging="360"/>
      </w:pPr>
      <w:rPr>
        <w:rFonts w:ascii="Symbol" w:hAnsi="Symbol" w:hint="default"/>
      </w:rPr>
    </w:lvl>
    <w:lvl w:ilvl="1" w:tplc="04090003">
      <w:start w:val="1"/>
      <w:numFmt w:val="bullet"/>
      <w:lvlText w:val="o"/>
      <w:lvlJc w:val="left"/>
      <w:pPr>
        <w:tabs>
          <w:tab w:val="num" w:pos="1444"/>
        </w:tabs>
        <w:ind w:left="1444" w:hanging="360"/>
      </w:pPr>
      <w:rPr>
        <w:rFonts w:ascii="Courier New" w:hAnsi="Courier New" w:hint="default"/>
      </w:rPr>
    </w:lvl>
    <w:lvl w:ilvl="2" w:tplc="04090005" w:tentative="1">
      <w:start w:val="1"/>
      <w:numFmt w:val="bullet"/>
      <w:lvlText w:val=""/>
      <w:lvlJc w:val="left"/>
      <w:pPr>
        <w:tabs>
          <w:tab w:val="num" w:pos="2164"/>
        </w:tabs>
        <w:ind w:left="2164" w:hanging="360"/>
      </w:pPr>
      <w:rPr>
        <w:rFonts w:ascii="Wingdings" w:hAnsi="Wingdings" w:hint="default"/>
      </w:rPr>
    </w:lvl>
    <w:lvl w:ilvl="3" w:tplc="04090001" w:tentative="1">
      <w:start w:val="1"/>
      <w:numFmt w:val="bullet"/>
      <w:lvlText w:val=""/>
      <w:lvlJc w:val="left"/>
      <w:pPr>
        <w:tabs>
          <w:tab w:val="num" w:pos="2884"/>
        </w:tabs>
        <w:ind w:left="2884" w:hanging="360"/>
      </w:pPr>
      <w:rPr>
        <w:rFonts w:ascii="Symbol" w:hAnsi="Symbol" w:hint="default"/>
      </w:rPr>
    </w:lvl>
    <w:lvl w:ilvl="4" w:tplc="04090003" w:tentative="1">
      <w:start w:val="1"/>
      <w:numFmt w:val="bullet"/>
      <w:lvlText w:val="o"/>
      <w:lvlJc w:val="left"/>
      <w:pPr>
        <w:tabs>
          <w:tab w:val="num" w:pos="3604"/>
        </w:tabs>
        <w:ind w:left="3604" w:hanging="360"/>
      </w:pPr>
      <w:rPr>
        <w:rFonts w:ascii="Courier New" w:hAnsi="Courier New" w:hint="default"/>
      </w:rPr>
    </w:lvl>
    <w:lvl w:ilvl="5" w:tplc="04090005" w:tentative="1">
      <w:start w:val="1"/>
      <w:numFmt w:val="bullet"/>
      <w:lvlText w:val=""/>
      <w:lvlJc w:val="left"/>
      <w:pPr>
        <w:tabs>
          <w:tab w:val="num" w:pos="4324"/>
        </w:tabs>
        <w:ind w:left="4324" w:hanging="360"/>
      </w:pPr>
      <w:rPr>
        <w:rFonts w:ascii="Wingdings" w:hAnsi="Wingdings" w:hint="default"/>
      </w:rPr>
    </w:lvl>
    <w:lvl w:ilvl="6" w:tplc="04090001" w:tentative="1">
      <w:start w:val="1"/>
      <w:numFmt w:val="bullet"/>
      <w:lvlText w:val=""/>
      <w:lvlJc w:val="left"/>
      <w:pPr>
        <w:tabs>
          <w:tab w:val="num" w:pos="5044"/>
        </w:tabs>
        <w:ind w:left="5044" w:hanging="360"/>
      </w:pPr>
      <w:rPr>
        <w:rFonts w:ascii="Symbol" w:hAnsi="Symbol" w:hint="default"/>
      </w:rPr>
    </w:lvl>
    <w:lvl w:ilvl="7" w:tplc="04090003" w:tentative="1">
      <w:start w:val="1"/>
      <w:numFmt w:val="bullet"/>
      <w:lvlText w:val="o"/>
      <w:lvlJc w:val="left"/>
      <w:pPr>
        <w:tabs>
          <w:tab w:val="num" w:pos="5764"/>
        </w:tabs>
        <w:ind w:left="5764" w:hanging="360"/>
      </w:pPr>
      <w:rPr>
        <w:rFonts w:ascii="Courier New" w:hAnsi="Courier New" w:hint="default"/>
      </w:rPr>
    </w:lvl>
    <w:lvl w:ilvl="8" w:tplc="04090005" w:tentative="1">
      <w:start w:val="1"/>
      <w:numFmt w:val="bullet"/>
      <w:lvlText w:val=""/>
      <w:lvlJc w:val="left"/>
      <w:pPr>
        <w:tabs>
          <w:tab w:val="num" w:pos="6484"/>
        </w:tabs>
        <w:ind w:left="6484" w:hanging="360"/>
      </w:pPr>
      <w:rPr>
        <w:rFonts w:ascii="Wingdings" w:hAnsi="Wingdings" w:hint="default"/>
      </w:rPr>
    </w:lvl>
  </w:abstractNum>
  <w:abstractNum w:abstractNumId="32" w15:restartNumberingAfterBreak="0">
    <w:nsid w:val="65D27D6B"/>
    <w:multiLevelType w:val="hybridMultilevel"/>
    <w:tmpl w:val="9162E3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15:restartNumberingAfterBreak="0">
    <w:nsid w:val="6644193B"/>
    <w:multiLevelType w:val="multilevel"/>
    <w:tmpl w:val="DF487B0A"/>
    <w:lvl w:ilvl="0">
      <w:start w:val="5"/>
      <w:numFmt w:val="decimal"/>
      <w:lvlRestart w:val="0"/>
      <w:suff w:val="nothing"/>
      <w:lvlText w:val="PART %1"/>
      <w:lvlJc w:val="left"/>
      <w:pPr>
        <w:ind w:left="0" w:firstLine="0"/>
      </w:pPr>
      <w:rPr>
        <w:rFonts w:hint="default"/>
        <w:b/>
        <w:caps/>
        <w:smallCaps w:val="0"/>
      </w:rPr>
    </w:lvl>
    <w:lvl w:ilvl="1">
      <w:start w:val="3"/>
      <w:numFmt w:val="decimal"/>
      <w:lvlText w:val="%1.%2"/>
      <w:lvlJc w:val="left"/>
      <w:pPr>
        <w:tabs>
          <w:tab w:val="num" w:pos="1080"/>
        </w:tabs>
        <w:ind w:left="1080" w:hanging="720"/>
      </w:pPr>
      <w:rPr>
        <w:rFonts w:ascii="Times New Roman" w:hAnsi="Times New Roman" w:cs="Times New Roman" w:hint="default"/>
        <w:b/>
        <w:sz w:val="22"/>
        <w:szCs w:val="22"/>
      </w:rPr>
    </w:lvl>
    <w:lvl w:ilvl="2">
      <w:start w:val="1"/>
      <w:numFmt w:val="decimal"/>
      <w:lvlText w:val="%1.%2.%3"/>
      <w:lvlJc w:val="left"/>
      <w:pPr>
        <w:tabs>
          <w:tab w:val="num" w:pos="720"/>
        </w:tabs>
        <w:ind w:left="0" w:firstLine="0"/>
      </w:pPr>
      <w:rPr>
        <w:rFonts w:hint="default"/>
        <w:b/>
      </w:rPr>
    </w:lvl>
    <w:lvl w:ilvl="3">
      <w:start w:val="1"/>
      <w:numFmt w:val="lowerRoman"/>
      <w:lvlText w:val="(%4)"/>
      <w:lvlJc w:val="right"/>
      <w:pPr>
        <w:tabs>
          <w:tab w:val="num" w:pos="2160"/>
        </w:tabs>
        <w:ind w:left="2160" w:hanging="432"/>
      </w:pPr>
      <w:rPr>
        <w:rFonts w:hint="default"/>
      </w:rPr>
    </w:lvl>
    <w:lvl w:ilvl="4">
      <w:start w:val="1"/>
      <w:numFmt w:val="upperLetter"/>
      <w:lvlText w:val="(%5)"/>
      <w:lvlJc w:val="left"/>
      <w:pPr>
        <w:tabs>
          <w:tab w:val="num" w:pos="2880"/>
        </w:tabs>
        <w:ind w:left="2880" w:hanging="720"/>
      </w:pPr>
      <w:rPr>
        <w:rFonts w:hint="default"/>
      </w:rPr>
    </w:lvl>
    <w:lvl w:ilvl="5">
      <w:start w:val="1"/>
      <w:numFmt w:val="upperRoman"/>
      <w:lvlText w:val="(%6)"/>
      <w:lvlJc w:val="right"/>
      <w:pPr>
        <w:tabs>
          <w:tab w:val="num" w:pos="3600"/>
        </w:tabs>
        <w:ind w:left="3600" w:hanging="432"/>
      </w:pPr>
      <w:rPr>
        <w:rFonts w:hint="default"/>
      </w:rPr>
    </w:lvl>
    <w:lvl w:ilvl="6">
      <w:start w:val="1"/>
      <w:numFmt w:val="decimal"/>
      <w:lvlText w:val="(%7)"/>
      <w:lvlJc w:val="left"/>
      <w:pPr>
        <w:tabs>
          <w:tab w:val="num" w:pos="4320"/>
        </w:tabs>
        <w:ind w:left="4320" w:hanging="720"/>
      </w:pPr>
      <w:rPr>
        <w:rFonts w:hint="default"/>
      </w:rPr>
    </w:lvl>
    <w:lvl w:ilvl="7">
      <w:start w:val="1"/>
      <w:numFmt w:val="lowerLetter"/>
      <w:lvlText w:val="%8)"/>
      <w:lvlJc w:val="left"/>
      <w:pPr>
        <w:tabs>
          <w:tab w:val="num" w:pos="5040"/>
        </w:tabs>
        <w:ind w:left="5040" w:hanging="720"/>
      </w:pPr>
      <w:rPr>
        <w:rFonts w:hint="default"/>
      </w:rPr>
    </w:lvl>
    <w:lvl w:ilvl="8">
      <w:start w:val="1"/>
      <w:numFmt w:val="lowerRoman"/>
      <w:lvlText w:val="%9)"/>
      <w:lvlJc w:val="right"/>
      <w:pPr>
        <w:tabs>
          <w:tab w:val="num" w:pos="5760"/>
        </w:tabs>
        <w:ind w:left="5760" w:hanging="432"/>
      </w:pPr>
      <w:rPr>
        <w:rFonts w:hint="default"/>
      </w:rPr>
    </w:lvl>
  </w:abstractNum>
  <w:abstractNum w:abstractNumId="34" w15:restartNumberingAfterBreak="0">
    <w:nsid w:val="684435E7"/>
    <w:multiLevelType w:val="hybridMultilevel"/>
    <w:tmpl w:val="44CA4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665DC7"/>
    <w:multiLevelType w:val="hybridMultilevel"/>
    <w:tmpl w:val="B2CA7B36"/>
    <w:lvl w:ilvl="0" w:tplc="C13CA85E">
      <w:start w:val="2"/>
      <w:numFmt w:val="bullet"/>
      <w:lvlText w:val=""/>
      <w:lvlJc w:val="left"/>
      <w:pPr>
        <w:ind w:left="720" w:hanging="360"/>
      </w:pPr>
      <w:rPr>
        <w:rFonts w:ascii="Symbol" w:eastAsiaTheme="minorHAnsi" w:hAnsi="Symbol" w:cstheme="minorBid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6BC95BEF"/>
    <w:multiLevelType w:val="hybridMultilevel"/>
    <w:tmpl w:val="59A47E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15:restartNumberingAfterBreak="0">
    <w:nsid w:val="72E6429E"/>
    <w:multiLevelType w:val="hybridMultilevel"/>
    <w:tmpl w:val="1F08C9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A34F3F"/>
    <w:multiLevelType w:val="hybridMultilevel"/>
    <w:tmpl w:val="88C2E3EC"/>
    <w:lvl w:ilvl="0" w:tplc="57106754">
      <w:start w:val="1"/>
      <w:numFmt w:val="bullet"/>
      <w:pStyle w:val="Tabl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62123205">
    <w:abstractNumId w:val="16"/>
  </w:num>
  <w:num w:numId="2" w16cid:durableId="730150785">
    <w:abstractNumId w:val="2"/>
  </w:num>
  <w:num w:numId="3" w16cid:durableId="313334558">
    <w:abstractNumId w:val="3"/>
  </w:num>
  <w:num w:numId="4" w16cid:durableId="1738438181">
    <w:abstractNumId w:val="18"/>
  </w:num>
  <w:num w:numId="5" w16cid:durableId="1548108782">
    <w:abstractNumId w:val="12"/>
  </w:num>
  <w:num w:numId="6" w16cid:durableId="541216277">
    <w:abstractNumId w:val="1"/>
  </w:num>
  <w:num w:numId="7" w16cid:durableId="1826583466">
    <w:abstractNumId w:val="8"/>
  </w:num>
  <w:num w:numId="8" w16cid:durableId="1140684762">
    <w:abstractNumId w:val="38"/>
  </w:num>
  <w:num w:numId="9" w16cid:durableId="837690406">
    <w:abstractNumId w:val="1"/>
    <w:lvlOverride w:ilvl="0">
      <w:lvl w:ilvl="0">
        <w:start w:val="1"/>
        <w:numFmt w:val="decimal"/>
        <w:pStyle w:val="Heading1"/>
        <w:suff w:val="space"/>
        <w:lvlText w:val="%1."/>
        <w:lvlJc w:val="left"/>
        <w:pPr>
          <w:ind w:left="432" w:hanging="432"/>
        </w:pPr>
        <w:rPr>
          <w:rFonts w:ascii="Arial Bold" w:hAnsi="Arial Bold" w:hint="default"/>
          <w:b/>
          <w:i w:val="0"/>
          <w:color w:val="FFFFFF" w:themeColor="background1"/>
          <w:sz w:val="26"/>
          <w:szCs w:val="26"/>
        </w:rPr>
      </w:lvl>
    </w:lvlOverride>
    <w:lvlOverride w:ilvl="1">
      <w:lvl w:ilvl="1">
        <w:start w:val="1"/>
        <w:numFmt w:val="decimal"/>
        <w:pStyle w:val="Heading2"/>
        <w:suff w:val="space"/>
        <w:lvlText w:val="%1.%2"/>
        <w:lvlJc w:val="left"/>
        <w:pPr>
          <w:ind w:left="720" w:hanging="720"/>
        </w:pPr>
        <w:rPr>
          <w:rFonts w:ascii="Arial Bold" w:hAnsi="Arial Bold" w:hint="default"/>
          <w:b/>
          <w:i w:val="0"/>
          <w:color w:val="95D600"/>
          <w:sz w:val="26"/>
        </w:rPr>
      </w:lvl>
    </w:lvlOverride>
    <w:lvlOverride w:ilvl="2">
      <w:lvl w:ilvl="2">
        <w:start w:val="1"/>
        <w:numFmt w:val="decimal"/>
        <w:pStyle w:val="Heading3"/>
        <w:suff w:val="space"/>
        <w:lvlText w:val="%1.%2.%3"/>
        <w:lvlJc w:val="left"/>
        <w:pPr>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pStyle w:val="Heading4"/>
        <w:suff w:val="space"/>
        <w:lvlText w:val="%1.%2.%3.%4"/>
        <w:lvlJc w:val="left"/>
        <w:pPr>
          <w:ind w:left="864" w:hanging="864"/>
        </w:pPr>
        <w:rPr>
          <w:rFonts w:ascii="Arial Bold" w:hAnsi="Arial Bold" w:hint="default"/>
          <w:b/>
          <w:i/>
          <w:color w:val="555759"/>
          <w:kern w:val="0"/>
          <w:position w:val="0"/>
          <w:sz w:val="22"/>
        </w:rPr>
      </w:lvl>
    </w:lvlOverride>
    <w:lvlOverride w:ilvl="4">
      <w:lvl w:ilvl="4">
        <w:start w:val="1"/>
        <w:numFmt w:val="upperLetter"/>
        <w:pStyle w:val="Heading5"/>
        <w:suff w:val="space"/>
        <w:lvlText w:val="Appendix %5."/>
        <w:lvlJc w:val="left"/>
        <w:pPr>
          <w:ind w:left="1098" w:hanging="1008"/>
        </w:pPr>
        <w:rPr>
          <w:rFonts w:ascii="Arial Bold" w:hAnsi="Arial Bold" w:hint="default"/>
          <w:b/>
          <w:i w:val="0"/>
          <w:caps/>
          <w:color w:val="FFFFFF" w:themeColor="background1"/>
          <w:kern w:val="28"/>
          <w:position w:val="6"/>
          <w:sz w:val="26"/>
          <w:szCs w:val="26"/>
        </w:rPr>
      </w:lvl>
    </w:lvlOverride>
    <w:lvlOverride w:ilvl="5">
      <w:lvl w:ilvl="5">
        <w:start w:val="1"/>
        <w:numFmt w:val="decimal"/>
        <w:pStyle w:val="Heading6"/>
        <w:suff w:val="space"/>
        <w:lvlText w:val="%5.%6"/>
        <w:lvlJc w:val="left"/>
        <w:pPr>
          <w:ind w:left="720" w:hanging="720"/>
        </w:pPr>
        <w:rPr>
          <w:rFonts w:ascii="Arial Bold" w:hAnsi="Arial Bold" w:hint="default"/>
          <w:b/>
          <w:i w:val="0"/>
          <w:color w:val="00ACEF" w:themeColor="accent1"/>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10" w16cid:durableId="2138912291">
    <w:abstractNumId w:val="27"/>
  </w:num>
  <w:num w:numId="11" w16cid:durableId="1056471229">
    <w:abstractNumId w:val="4"/>
  </w:num>
  <w:num w:numId="12" w16cid:durableId="521673650">
    <w:abstractNumId w:val="22"/>
  </w:num>
  <w:num w:numId="13" w16cid:durableId="623776665">
    <w:abstractNumId w:val="0"/>
  </w:num>
  <w:num w:numId="14" w16cid:durableId="583760550">
    <w:abstractNumId w:val="14"/>
  </w:num>
  <w:num w:numId="15" w16cid:durableId="1841038514">
    <w:abstractNumId w:val="10"/>
  </w:num>
  <w:num w:numId="16" w16cid:durableId="1062216632">
    <w:abstractNumId w:val="11"/>
  </w:num>
  <w:num w:numId="17" w16cid:durableId="1490100857">
    <w:abstractNumId w:val="33"/>
  </w:num>
  <w:num w:numId="18" w16cid:durableId="36858660">
    <w:abstractNumId w:val="30"/>
  </w:num>
  <w:num w:numId="19" w16cid:durableId="388578412">
    <w:abstractNumId w:val="28"/>
  </w:num>
  <w:num w:numId="20" w16cid:durableId="1118568826">
    <w:abstractNumId w:val="34"/>
  </w:num>
  <w:num w:numId="21" w16cid:durableId="359863485">
    <w:abstractNumId w:val="23"/>
  </w:num>
  <w:num w:numId="22" w16cid:durableId="556087308">
    <w:abstractNumId w:val="25"/>
  </w:num>
  <w:num w:numId="23" w16cid:durableId="467017749">
    <w:abstractNumId w:val="13"/>
  </w:num>
  <w:num w:numId="24" w16cid:durableId="560797898">
    <w:abstractNumId w:val="35"/>
  </w:num>
  <w:num w:numId="25" w16cid:durableId="834687421">
    <w:abstractNumId w:val="31"/>
  </w:num>
  <w:num w:numId="26" w16cid:durableId="873418326">
    <w:abstractNumId w:val="29"/>
  </w:num>
  <w:num w:numId="27" w16cid:durableId="461387125">
    <w:abstractNumId w:val="19"/>
  </w:num>
  <w:num w:numId="28" w16cid:durableId="392120048">
    <w:abstractNumId w:val="32"/>
  </w:num>
  <w:num w:numId="29" w16cid:durableId="1270044526">
    <w:abstractNumId w:val="7"/>
  </w:num>
  <w:num w:numId="30" w16cid:durableId="1767799396">
    <w:abstractNumId w:val="36"/>
  </w:num>
  <w:num w:numId="31" w16cid:durableId="358941507">
    <w:abstractNumId w:val="17"/>
  </w:num>
  <w:num w:numId="32" w16cid:durableId="767232524">
    <w:abstractNumId w:val="5"/>
  </w:num>
  <w:num w:numId="33" w16cid:durableId="1539463956">
    <w:abstractNumId w:val="20"/>
  </w:num>
  <w:num w:numId="34" w16cid:durableId="1749687174">
    <w:abstractNumId w:val="15"/>
  </w:num>
  <w:num w:numId="35" w16cid:durableId="1899438353">
    <w:abstractNumId w:val="24"/>
  </w:num>
  <w:num w:numId="36" w16cid:durableId="563298427">
    <w:abstractNumId w:val="9"/>
  </w:num>
  <w:num w:numId="37" w16cid:durableId="987976688">
    <w:abstractNumId w:val="21"/>
  </w:num>
  <w:num w:numId="38" w16cid:durableId="1734547799">
    <w:abstractNumId w:val="6"/>
  </w:num>
  <w:num w:numId="39" w16cid:durableId="1283225779">
    <w:abstractNumId w:val="1"/>
    <w:lvlOverride w:ilvl="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40" w16cid:durableId="1353265314">
    <w:abstractNumId w:val="26"/>
  </w:num>
  <w:num w:numId="41" w16cid:durableId="2126382919">
    <w:abstractNumId w:val="1"/>
    <w:lvlOverride w:ilvl="0">
      <w:startOverride w:val="1"/>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startOverride w:va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startOverride w:val="1"/>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startOverride w:val="1"/>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startOverride w:val="1"/>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startOverride w:val="1"/>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startOverride w:val="1"/>
      <w:lvl w:ilvl="6">
        <w:start w:val="1"/>
        <w:numFmt w:val="none"/>
        <w:lvlText w:val=""/>
        <w:lvlJc w:val="left"/>
        <w:pPr>
          <w:ind w:left="720" w:hanging="720"/>
        </w:pPr>
        <w:rPr>
          <w:rFonts w:ascii="Palatino Linotype" w:hAnsi="Palatino Linotype" w:hint="default"/>
          <w:b/>
          <w:i/>
          <w:color w:val="auto"/>
          <w:sz w:val="24"/>
        </w:rPr>
      </w:lvl>
    </w:lvlOverride>
    <w:lvlOverride w:ilvl="7">
      <w:startOverride w:val="1"/>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startOverride w:val="1"/>
      <w:lvl w:ilvl="8">
        <w:start w:val="1"/>
        <w:numFmt w:val="none"/>
        <w:lvlText w:val=""/>
        <w:lvlJc w:val="left"/>
        <w:pPr>
          <w:ind w:left="1584" w:hanging="1584"/>
        </w:pPr>
        <w:rPr>
          <w:rFonts w:hint="default"/>
        </w:rPr>
      </w:lvl>
    </w:lvlOverride>
  </w:num>
  <w:num w:numId="42" w16cid:durableId="1087649188">
    <w:abstractNumId w:val="37"/>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stylePaneSortMethod w:val="0000"/>
  <w:defaultTabStop w:val="907"/>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0DD"/>
    <w:rsid w:val="0000012B"/>
    <w:rsid w:val="00001ED7"/>
    <w:rsid w:val="000044AB"/>
    <w:rsid w:val="00004D51"/>
    <w:rsid w:val="000059A4"/>
    <w:rsid w:val="00005EE1"/>
    <w:rsid w:val="000065F9"/>
    <w:rsid w:val="00007C30"/>
    <w:rsid w:val="00007D2B"/>
    <w:rsid w:val="000118D7"/>
    <w:rsid w:val="000125F9"/>
    <w:rsid w:val="00013845"/>
    <w:rsid w:val="00013D95"/>
    <w:rsid w:val="000142D4"/>
    <w:rsid w:val="0001433B"/>
    <w:rsid w:val="000157F9"/>
    <w:rsid w:val="0002161B"/>
    <w:rsid w:val="000217F1"/>
    <w:rsid w:val="00021A1C"/>
    <w:rsid w:val="000222C1"/>
    <w:rsid w:val="00022599"/>
    <w:rsid w:val="0002316D"/>
    <w:rsid w:val="00023D0C"/>
    <w:rsid w:val="00023F61"/>
    <w:rsid w:val="000245F7"/>
    <w:rsid w:val="00024B36"/>
    <w:rsid w:val="00024F11"/>
    <w:rsid w:val="000253AB"/>
    <w:rsid w:val="00025E73"/>
    <w:rsid w:val="00026BD9"/>
    <w:rsid w:val="0003018C"/>
    <w:rsid w:val="00030350"/>
    <w:rsid w:val="000317CF"/>
    <w:rsid w:val="0003222F"/>
    <w:rsid w:val="00032256"/>
    <w:rsid w:val="00032A54"/>
    <w:rsid w:val="00032FFE"/>
    <w:rsid w:val="00035B8B"/>
    <w:rsid w:val="00035D60"/>
    <w:rsid w:val="000367D2"/>
    <w:rsid w:val="00037FAA"/>
    <w:rsid w:val="0004001A"/>
    <w:rsid w:val="000415AC"/>
    <w:rsid w:val="00041DBE"/>
    <w:rsid w:val="00041E5F"/>
    <w:rsid w:val="000427D4"/>
    <w:rsid w:val="0004343E"/>
    <w:rsid w:val="00044489"/>
    <w:rsid w:val="000465E6"/>
    <w:rsid w:val="00047EF7"/>
    <w:rsid w:val="00050476"/>
    <w:rsid w:val="0005153D"/>
    <w:rsid w:val="00052075"/>
    <w:rsid w:val="00052212"/>
    <w:rsid w:val="00053BD2"/>
    <w:rsid w:val="00057176"/>
    <w:rsid w:val="00057830"/>
    <w:rsid w:val="000601D7"/>
    <w:rsid w:val="000615C0"/>
    <w:rsid w:val="00063452"/>
    <w:rsid w:val="00063B85"/>
    <w:rsid w:val="00064B2F"/>
    <w:rsid w:val="00065E10"/>
    <w:rsid w:val="00066902"/>
    <w:rsid w:val="0007374D"/>
    <w:rsid w:val="0007686A"/>
    <w:rsid w:val="00076E9C"/>
    <w:rsid w:val="00076EC8"/>
    <w:rsid w:val="00080651"/>
    <w:rsid w:val="000815DA"/>
    <w:rsid w:val="00081A09"/>
    <w:rsid w:val="00081FAE"/>
    <w:rsid w:val="00082B64"/>
    <w:rsid w:val="0008359F"/>
    <w:rsid w:val="00083825"/>
    <w:rsid w:val="00083B73"/>
    <w:rsid w:val="00083C9A"/>
    <w:rsid w:val="0008443D"/>
    <w:rsid w:val="00084611"/>
    <w:rsid w:val="000849AB"/>
    <w:rsid w:val="00086490"/>
    <w:rsid w:val="00086652"/>
    <w:rsid w:val="0008701C"/>
    <w:rsid w:val="0008728B"/>
    <w:rsid w:val="000877AE"/>
    <w:rsid w:val="000904DC"/>
    <w:rsid w:val="00090C04"/>
    <w:rsid w:val="000920B2"/>
    <w:rsid w:val="00095DD5"/>
    <w:rsid w:val="000972A9"/>
    <w:rsid w:val="000973BB"/>
    <w:rsid w:val="000977FD"/>
    <w:rsid w:val="000A03B3"/>
    <w:rsid w:val="000A03D0"/>
    <w:rsid w:val="000A099E"/>
    <w:rsid w:val="000A2710"/>
    <w:rsid w:val="000A3784"/>
    <w:rsid w:val="000A38CE"/>
    <w:rsid w:val="000A745B"/>
    <w:rsid w:val="000A75E4"/>
    <w:rsid w:val="000A7AAD"/>
    <w:rsid w:val="000B033C"/>
    <w:rsid w:val="000B0905"/>
    <w:rsid w:val="000B1F3D"/>
    <w:rsid w:val="000B2D1E"/>
    <w:rsid w:val="000B37BE"/>
    <w:rsid w:val="000B5D22"/>
    <w:rsid w:val="000B6CBF"/>
    <w:rsid w:val="000C0902"/>
    <w:rsid w:val="000C0C75"/>
    <w:rsid w:val="000C20F4"/>
    <w:rsid w:val="000C2CB0"/>
    <w:rsid w:val="000C4628"/>
    <w:rsid w:val="000C5A6A"/>
    <w:rsid w:val="000C5BE4"/>
    <w:rsid w:val="000C5D6E"/>
    <w:rsid w:val="000C6BC3"/>
    <w:rsid w:val="000C6D87"/>
    <w:rsid w:val="000C7518"/>
    <w:rsid w:val="000D0743"/>
    <w:rsid w:val="000D12B7"/>
    <w:rsid w:val="000D1534"/>
    <w:rsid w:val="000D26EF"/>
    <w:rsid w:val="000D3F2B"/>
    <w:rsid w:val="000D403A"/>
    <w:rsid w:val="000D420D"/>
    <w:rsid w:val="000D54AD"/>
    <w:rsid w:val="000D5F0E"/>
    <w:rsid w:val="000D71A5"/>
    <w:rsid w:val="000E00B2"/>
    <w:rsid w:val="000E05FC"/>
    <w:rsid w:val="000E0B59"/>
    <w:rsid w:val="000E1ADE"/>
    <w:rsid w:val="000E1D92"/>
    <w:rsid w:val="000E33CB"/>
    <w:rsid w:val="000E3CCC"/>
    <w:rsid w:val="000E415C"/>
    <w:rsid w:val="000E43B1"/>
    <w:rsid w:val="000E4968"/>
    <w:rsid w:val="000E5A68"/>
    <w:rsid w:val="000E5CDA"/>
    <w:rsid w:val="000E6BDC"/>
    <w:rsid w:val="000E6E50"/>
    <w:rsid w:val="000F0CD0"/>
    <w:rsid w:val="000F11FD"/>
    <w:rsid w:val="000F17C8"/>
    <w:rsid w:val="000F1F63"/>
    <w:rsid w:val="000F20A3"/>
    <w:rsid w:val="000F21EB"/>
    <w:rsid w:val="000F2625"/>
    <w:rsid w:val="000F27EC"/>
    <w:rsid w:val="000F320F"/>
    <w:rsid w:val="000F3520"/>
    <w:rsid w:val="000F359A"/>
    <w:rsid w:val="000F3798"/>
    <w:rsid w:val="000F7198"/>
    <w:rsid w:val="000F7376"/>
    <w:rsid w:val="0010025D"/>
    <w:rsid w:val="001013D9"/>
    <w:rsid w:val="001015E1"/>
    <w:rsid w:val="0010287B"/>
    <w:rsid w:val="00102A65"/>
    <w:rsid w:val="00102D8C"/>
    <w:rsid w:val="001039DD"/>
    <w:rsid w:val="00103ED6"/>
    <w:rsid w:val="001045EB"/>
    <w:rsid w:val="00104895"/>
    <w:rsid w:val="00104A39"/>
    <w:rsid w:val="0010680D"/>
    <w:rsid w:val="00110131"/>
    <w:rsid w:val="00111802"/>
    <w:rsid w:val="00111C76"/>
    <w:rsid w:val="00113124"/>
    <w:rsid w:val="00113236"/>
    <w:rsid w:val="00113E9C"/>
    <w:rsid w:val="001167D5"/>
    <w:rsid w:val="00116B92"/>
    <w:rsid w:val="00117636"/>
    <w:rsid w:val="00120BAA"/>
    <w:rsid w:val="00122361"/>
    <w:rsid w:val="00122BBB"/>
    <w:rsid w:val="00122E70"/>
    <w:rsid w:val="00123751"/>
    <w:rsid w:val="00123A6D"/>
    <w:rsid w:val="001248F4"/>
    <w:rsid w:val="00124C6D"/>
    <w:rsid w:val="0012514F"/>
    <w:rsid w:val="0012604D"/>
    <w:rsid w:val="00127003"/>
    <w:rsid w:val="0012709B"/>
    <w:rsid w:val="001272F1"/>
    <w:rsid w:val="00127E6A"/>
    <w:rsid w:val="00130123"/>
    <w:rsid w:val="00130793"/>
    <w:rsid w:val="00134EC9"/>
    <w:rsid w:val="00136929"/>
    <w:rsid w:val="00136961"/>
    <w:rsid w:val="00136C06"/>
    <w:rsid w:val="0014025C"/>
    <w:rsid w:val="0014075A"/>
    <w:rsid w:val="00140F43"/>
    <w:rsid w:val="001412F5"/>
    <w:rsid w:val="00141332"/>
    <w:rsid w:val="00142BFA"/>
    <w:rsid w:val="00142D09"/>
    <w:rsid w:val="00142DFA"/>
    <w:rsid w:val="001443AF"/>
    <w:rsid w:val="00145425"/>
    <w:rsid w:val="00145D31"/>
    <w:rsid w:val="0014614A"/>
    <w:rsid w:val="00146F5C"/>
    <w:rsid w:val="001503E3"/>
    <w:rsid w:val="0015051E"/>
    <w:rsid w:val="001515E3"/>
    <w:rsid w:val="00151EC5"/>
    <w:rsid w:val="00152170"/>
    <w:rsid w:val="001535D3"/>
    <w:rsid w:val="00154839"/>
    <w:rsid w:val="00154985"/>
    <w:rsid w:val="00157875"/>
    <w:rsid w:val="00157C50"/>
    <w:rsid w:val="00161EFE"/>
    <w:rsid w:val="00163843"/>
    <w:rsid w:val="00163AB6"/>
    <w:rsid w:val="00164CEF"/>
    <w:rsid w:val="001659E2"/>
    <w:rsid w:val="00171D20"/>
    <w:rsid w:val="001726D2"/>
    <w:rsid w:val="00172FC2"/>
    <w:rsid w:val="00173254"/>
    <w:rsid w:val="001735DA"/>
    <w:rsid w:val="00173661"/>
    <w:rsid w:val="00174D86"/>
    <w:rsid w:val="00174E1A"/>
    <w:rsid w:val="0017520E"/>
    <w:rsid w:val="00175EE1"/>
    <w:rsid w:val="00175FFB"/>
    <w:rsid w:val="0017617C"/>
    <w:rsid w:val="001765C0"/>
    <w:rsid w:val="00176914"/>
    <w:rsid w:val="00177191"/>
    <w:rsid w:val="001806B8"/>
    <w:rsid w:val="001814D4"/>
    <w:rsid w:val="0018310B"/>
    <w:rsid w:val="001836AB"/>
    <w:rsid w:val="00183714"/>
    <w:rsid w:val="001869CB"/>
    <w:rsid w:val="00187DB1"/>
    <w:rsid w:val="00187EBF"/>
    <w:rsid w:val="001900D6"/>
    <w:rsid w:val="0019160B"/>
    <w:rsid w:val="001927A6"/>
    <w:rsid w:val="00193126"/>
    <w:rsid w:val="001944AC"/>
    <w:rsid w:val="00195E34"/>
    <w:rsid w:val="00196BC0"/>
    <w:rsid w:val="001972D5"/>
    <w:rsid w:val="001A15F9"/>
    <w:rsid w:val="001A16F1"/>
    <w:rsid w:val="001A322E"/>
    <w:rsid w:val="001A4127"/>
    <w:rsid w:val="001A46E9"/>
    <w:rsid w:val="001A4B4E"/>
    <w:rsid w:val="001A56A6"/>
    <w:rsid w:val="001A6450"/>
    <w:rsid w:val="001A663A"/>
    <w:rsid w:val="001A7C0D"/>
    <w:rsid w:val="001A7F87"/>
    <w:rsid w:val="001B07FB"/>
    <w:rsid w:val="001B0A47"/>
    <w:rsid w:val="001B0F13"/>
    <w:rsid w:val="001B15F2"/>
    <w:rsid w:val="001B22E3"/>
    <w:rsid w:val="001B362A"/>
    <w:rsid w:val="001B37B9"/>
    <w:rsid w:val="001B38E9"/>
    <w:rsid w:val="001B3C8C"/>
    <w:rsid w:val="001B4F15"/>
    <w:rsid w:val="001B589C"/>
    <w:rsid w:val="001B6D62"/>
    <w:rsid w:val="001B75FC"/>
    <w:rsid w:val="001C0F93"/>
    <w:rsid w:val="001C2483"/>
    <w:rsid w:val="001C2580"/>
    <w:rsid w:val="001C3DE3"/>
    <w:rsid w:val="001C4B46"/>
    <w:rsid w:val="001C5BA2"/>
    <w:rsid w:val="001C6949"/>
    <w:rsid w:val="001C72F2"/>
    <w:rsid w:val="001D08AB"/>
    <w:rsid w:val="001D2226"/>
    <w:rsid w:val="001D383A"/>
    <w:rsid w:val="001D3D85"/>
    <w:rsid w:val="001D4B4F"/>
    <w:rsid w:val="001D5C24"/>
    <w:rsid w:val="001D5D2D"/>
    <w:rsid w:val="001D6F1B"/>
    <w:rsid w:val="001D726F"/>
    <w:rsid w:val="001E016C"/>
    <w:rsid w:val="001E0B94"/>
    <w:rsid w:val="001E1F2F"/>
    <w:rsid w:val="001E37F4"/>
    <w:rsid w:val="001E3C83"/>
    <w:rsid w:val="001E4410"/>
    <w:rsid w:val="001E4D0A"/>
    <w:rsid w:val="001E4E8B"/>
    <w:rsid w:val="001E6048"/>
    <w:rsid w:val="001E67C3"/>
    <w:rsid w:val="001E6B94"/>
    <w:rsid w:val="001E72EE"/>
    <w:rsid w:val="001E7DEF"/>
    <w:rsid w:val="001F03EF"/>
    <w:rsid w:val="001F1FCF"/>
    <w:rsid w:val="001F3C7A"/>
    <w:rsid w:val="001F4AE5"/>
    <w:rsid w:val="001F4D0B"/>
    <w:rsid w:val="001F7FF7"/>
    <w:rsid w:val="00200653"/>
    <w:rsid w:val="0020146F"/>
    <w:rsid w:val="002019CB"/>
    <w:rsid w:val="00201B3A"/>
    <w:rsid w:val="00202426"/>
    <w:rsid w:val="00202483"/>
    <w:rsid w:val="0020410C"/>
    <w:rsid w:val="00204BA0"/>
    <w:rsid w:val="00210245"/>
    <w:rsid w:val="00210591"/>
    <w:rsid w:val="00210A54"/>
    <w:rsid w:val="0021166E"/>
    <w:rsid w:val="00213B0E"/>
    <w:rsid w:val="0021485A"/>
    <w:rsid w:val="00215B68"/>
    <w:rsid w:val="002162BF"/>
    <w:rsid w:val="00216847"/>
    <w:rsid w:val="00216E0B"/>
    <w:rsid w:val="00217531"/>
    <w:rsid w:val="00217810"/>
    <w:rsid w:val="00217E1A"/>
    <w:rsid w:val="00220D16"/>
    <w:rsid w:val="00223B35"/>
    <w:rsid w:val="00224AFB"/>
    <w:rsid w:val="002268D7"/>
    <w:rsid w:val="0022716B"/>
    <w:rsid w:val="00230217"/>
    <w:rsid w:val="002306B7"/>
    <w:rsid w:val="002331B9"/>
    <w:rsid w:val="0023376C"/>
    <w:rsid w:val="00234E8D"/>
    <w:rsid w:val="00236698"/>
    <w:rsid w:val="00236E60"/>
    <w:rsid w:val="00237309"/>
    <w:rsid w:val="002412D6"/>
    <w:rsid w:val="00246491"/>
    <w:rsid w:val="00247A2F"/>
    <w:rsid w:val="00247DAC"/>
    <w:rsid w:val="00251D59"/>
    <w:rsid w:val="00252CCD"/>
    <w:rsid w:val="002531B7"/>
    <w:rsid w:val="00253318"/>
    <w:rsid w:val="00254446"/>
    <w:rsid w:val="00254C7C"/>
    <w:rsid w:val="00255881"/>
    <w:rsid w:val="00256268"/>
    <w:rsid w:val="00257305"/>
    <w:rsid w:val="002578A3"/>
    <w:rsid w:val="002600A6"/>
    <w:rsid w:val="00263755"/>
    <w:rsid w:val="00263889"/>
    <w:rsid w:val="00263CC4"/>
    <w:rsid w:val="00263FAD"/>
    <w:rsid w:val="00265140"/>
    <w:rsid w:val="0026694E"/>
    <w:rsid w:val="00266F3D"/>
    <w:rsid w:val="00270053"/>
    <w:rsid w:val="002710DD"/>
    <w:rsid w:val="002724B0"/>
    <w:rsid w:val="002741FE"/>
    <w:rsid w:val="002744EA"/>
    <w:rsid w:val="00276F59"/>
    <w:rsid w:val="002800CC"/>
    <w:rsid w:val="00281D0D"/>
    <w:rsid w:val="00283076"/>
    <w:rsid w:val="00284D97"/>
    <w:rsid w:val="00285D33"/>
    <w:rsid w:val="002860FA"/>
    <w:rsid w:val="00287367"/>
    <w:rsid w:val="0029250B"/>
    <w:rsid w:val="00293826"/>
    <w:rsid w:val="00293F0D"/>
    <w:rsid w:val="00294097"/>
    <w:rsid w:val="002946F6"/>
    <w:rsid w:val="0029544E"/>
    <w:rsid w:val="00295B4B"/>
    <w:rsid w:val="00296189"/>
    <w:rsid w:val="002973B3"/>
    <w:rsid w:val="002A01F3"/>
    <w:rsid w:val="002A0407"/>
    <w:rsid w:val="002A2726"/>
    <w:rsid w:val="002A4D6A"/>
    <w:rsid w:val="002A75BC"/>
    <w:rsid w:val="002B11F1"/>
    <w:rsid w:val="002B1A5A"/>
    <w:rsid w:val="002B30E8"/>
    <w:rsid w:val="002B359E"/>
    <w:rsid w:val="002B3A85"/>
    <w:rsid w:val="002B42EE"/>
    <w:rsid w:val="002B452D"/>
    <w:rsid w:val="002B48A3"/>
    <w:rsid w:val="002B49B0"/>
    <w:rsid w:val="002B4FCD"/>
    <w:rsid w:val="002B6798"/>
    <w:rsid w:val="002B77BE"/>
    <w:rsid w:val="002B7973"/>
    <w:rsid w:val="002C11A4"/>
    <w:rsid w:val="002C1852"/>
    <w:rsid w:val="002C1A35"/>
    <w:rsid w:val="002C26C7"/>
    <w:rsid w:val="002C2F25"/>
    <w:rsid w:val="002C65E5"/>
    <w:rsid w:val="002C6C2C"/>
    <w:rsid w:val="002C7238"/>
    <w:rsid w:val="002D0210"/>
    <w:rsid w:val="002D3C98"/>
    <w:rsid w:val="002D472C"/>
    <w:rsid w:val="002D4F5B"/>
    <w:rsid w:val="002D5CBA"/>
    <w:rsid w:val="002D632D"/>
    <w:rsid w:val="002D6A95"/>
    <w:rsid w:val="002D6F65"/>
    <w:rsid w:val="002D7723"/>
    <w:rsid w:val="002D78B5"/>
    <w:rsid w:val="002E0091"/>
    <w:rsid w:val="002E0ED7"/>
    <w:rsid w:val="002E221C"/>
    <w:rsid w:val="002E34A4"/>
    <w:rsid w:val="002E374B"/>
    <w:rsid w:val="002E4C9C"/>
    <w:rsid w:val="002E4DEC"/>
    <w:rsid w:val="002E5180"/>
    <w:rsid w:val="002E6F53"/>
    <w:rsid w:val="002E7775"/>
    <w:rsid w:val="002E7943"/>
    <w:rsid w:val="002F11F4"/>
    <w:rsid w:val="002F2124"/>
    <w:rsid w:val="002F24F7"/>
    <w:rsid w:val="002F32F6"/>
    <w:rsid w:val="002F39BD"/>
    <w:rsid w:val="002F4C81"/>
    <w:rsid w:val="002F4C98"/>
    <w:rsid w:val="002F5435"/>
    <w:rsid w:val="002F595B"/>
    <w:rsid w:val="002F6550"/>
    <w:rsid w:val="002F68B4"/>
    <w:rsid w:val="002F68D3"/>
    <w:rsid w:val="002F7BF5"/>
    <w:rsid w:val="0030007D"/>
    <w:rsid w:val="0030192D"/>
    <w:rsid w:val="00301C14"/>
    <w:rsid w:val="00303019"/>
    <w:rsid w:val="00303103"/>
    <w:rsid w:val="003031E9"/>
    <w:rsid w:val="00303EA0"/>
    <w:rsid w:val="00304F1E"/>
    <w:rsid w:val="003058AA"/>
    <w:rsid w:val="00305DD1"/>
    <w:rsid w:val="00306090"/>
    <w:rsid w:val="0030636A"/>
    <w:rsid w:val="00310E8F"/>
    <w:rsid w:val="00312155"/>
    <w:rsid w:val="00313F9A"/>
    <w:rsid w:val="00314451"/>
    <w:rsid w:val="003159CF"/>
    <w:rsid w:val="00316614"/>
    <w:rsid w:val="00316F93"/>
    <w:rsid w:val="0032062B"/>
    <w:rsid w:val="003209E3"/>
    <w:rsid w:val="0032159F"/>
    <w:rsid w:val="003219E8"/>
    <w:rsid w:val="00321B8F"/>
    <w:rsid w:val="0032259D"/>
    <w:rsid w:val="00324FCF"/>
    <w:rsid w:val="00325247"/>
    <w:rsid w:val="0032645E"/>
    <w:rsid w:val="00326598"/>
    <w:rsid w:val="00326CDB"/>
    <w:rsid w:val="00327220"/>
    <w:rsid w:val="003272E4"/>
    <w:rsid w:val="003300B5"/>
    <w:rsid w:val="0033023E"/>
    <w:rsid w:val="003308A7"/>
    <w:rsid w:val="00330DF4"/>
    <w:rsid w:val="003312A0"/>
    <w:rsid w:val="003319CA"/>
    <w:rsid w:val="00332D8C"/>
    <w:rsid w:val="003333DF"/>
    <w:rsid w:val="003334AC"/>
    <w:rsid w:val="00333C0E"/>
    <w:rsid w:val="00333C45"/>
    <w:rsid w:val="00334D21"/>
    <w:rsid w:val="003355CF"/>
    <w:rsid w:val="003358F6"/>
    <w:rsid w:val="00336869"/>
    <w:rsid w:val="0033781F"/>
    <w:rsid w:val="003400EB"/>
    <w:rsid w:val="00341D34"/>
    <w:rsid w:val="0034322A"/>
    <w:rsid w:val="0034355D"/>
    <w:rsid w:val="0034423E"/>
    <w:rsid w:val="00344674"/>
    <w:rsid w:val="00350CAB"/>
    <w:rsid w:val="00350DD2"/>
    <w:rsid w:val="00352E8F"/>
    <w:rsid w:val="00355C62"/>
    <w:rsid w:val="0035797B"/>
    <w:rsid w:val="00357E44"/>
    <w:rsid w:val="00357EF6"/>
    <w:rsid w:val="003609A0"/>
    <w:rsid w:val="003619E2"/>
    <w:rsid w:val="00361E01"/>
    <w:rsid w:val="00361E68"/>
    <w:rsid w:val="0036204A"/>
    <w:rsid w:val="0036252C"/>
    <w:rsid w:val="0036255B"/>
    <w:rsid w:val="003629AA"/>
    <w:rsid w:val="003657CE"/>
    <w:rsid w:val="00365DBD"/>
    <w:rsid w:val="00367920"/>
    <w:rsid w:val="00371192"/>
    <w:rsid w:val="00372F48"/>
    <w:rsid w:val="0037302E"/>
    <w:rsid w:val="003736FA"/>
    <w:rsid w:val="0037486C"/>
    <w:rsid w:val="00375816"/>
    <w:rsid w:val="00375BFC"/>
    <w:rsid w:val="00376158"/>
    <w:rsid w:val="003766FF"/>
    <w:rsid w:val="00377A47"/>
    <w:rsid w:val="00380190"/>
    <w:rsid w:val="00380FB9"/>
    <w:rsid w:val="0038115D"/>
    <w:rsid w:val="0038160A"/>
    <w:rsid w:val="00381D01"/>
    <w:rsid w:val="0038337D"/>
    <w:rsid w:val="00383AC6"/>
    <w:rsid w:val="00383DF5"/>
    <w:rsid w:val="0038422A"/>
    <w:rsid w:val="00384353"/>
    <w:rsid w:val="00385347"/>
    <w:rsid w:val="0038705A"/>
    <w:rsid w:val="0038786A"/>
    <w:rsid w:val="00390E19"/>
    <w:rsid w:val="00391228"/>
    <w:rsid w:val="0039145F"/>
    <w:rsid w:val="00391574"/>
    <w:rsid w:val="0039180D"/>
    <w:rsid w:val="00396D5B"/>
    <w:rsid w:val="003978B7"/>
    <w:rsid w:val="003A0252"/>
    <w:rsid w:val="003A0969"/>
    <w:rsid w:val="003A0986"/>
    <w:rsid w:val="003A1E02"/>
    <w:rsid w:val="003A2A14"/>
    <w:rsid w:val="003A368A"/>
    <w:rsid w:val="003A3A85"/>
    <w:rsid w:val="003A667E"/>
    <w:rsid w:val="003A6B00"/>
    <w:rsid w:val="003B21FF"/>
    <w:rsid w:val="003B2B74"/>
    <w:rsid w:val="003B2F8F"/>
    <w:rsid w:val="003B469E"/>
    <w:rsid w:val="003B5405"/>
    <w:rsid w:val="003B5D46"/>
    <w:rsid w:val="003B5DBF"/>
    <w:rsid w:val="003B61CF"/>
    <w:rsid w:val="003B6274"/>
    <w:rsid w:val="003B63C0"/>
    <w:rsid w:val="003B7884"/>
    <w:rsid w:val="003C22F8"/>
    <w:rsid w:val="003C2962"/>
    <w:rsid w:val="003C29CE"/>
    <w:rsid w:val="003C2C27"/>
    <w:rsid w:val="003C3003"/>
    <w:rsid w:val="003C48EA"/>
    <w:rsid w:val="003C500D"/>
    <w:rsid w:val="003C5CCD"/>
    <w:rsid w:val="003C61B8"/>
    <w:rsid w:val="003C72CC"/>
    <w:rsid w:val="003D15BA"/>
    <w:rsid w:val="003D2CA4"/>
    <w:rsid w:val="003D329C"/>
    <w:rsid w:val="003D5C0B"/>
    <w:rsid w:val="003E0DD3"/>
    <w:rsid w:val="003E2C35"/>
    <w:rsid w:val="003E3905"/>
    <w:rsid w:val="003E4483"/>
    <w:rsid w:val="003E59FB"/>
    <w:rsid w:val="003E5F2A"/>
    <w:rsid w:val="003E6A08"/>
    <w:rsid w:val="003F17D2"/>
    <w:rsid w:val="003F2098"/>
    <w:rsid w:val="003F3065"/>
    <w:rsid w:val="003F3158"/>
    <w:rsid w:val="003F44B9"/>
    <w:rsid w:val="003F4DFE"/>
    <w:rsid w:val="003F5361"/>
    <w:rsid w:val="003F5A12"/>
    <w:rsid w:val="003F7BA1"/>
    <w:rsid w:val="0040103F"/>
    <w:rsid w:val="00401C81"/>
    <w:rsid w:val="00402901"/>
    <w:rsid w:val="00403A63"/>
    <w:rsid w:val="004045C5"/>
    <w:rsid w:val="00404AB8"/>
    <w:rsid w:val="00405BB0"/>
    <w:rsid w:val="00405C5D"/>
    <w:rsid w:val="00407C3B"/>
    <w:rsid w:val="00407EB4"/>
    <w:rsid w:val="00407FA7"/>
    <w:rsid w:val="004100C3"/>
    <w:rsid w:val="0041194B"/>
    <w:rsid w:val="00411985"/>
    <w:rsid w:val="004133F5"/>
    <w:rsid w:val="004150E9"/>
    <w:rsid w:val="00415938"/>
    <w:rsid w:val="0041631D"/>
    <w:rsid w:val="004166CF"/>
    <w:rsid w:val="00416D1E"/>
    <w:rsid w:val="004171FF"/>
    <w:rsid w:val="004175F4"/>
    <w:rsid w:val="004203E1"/>
    <w:rsid w:val="00420F9B"/>
    <w:rsid w:val="00421870"/>
    <w:rsid w:val="0042258D"/>
    <w:rsid w:val="004228A2"/>
    <w:rsid w:val="0042309A"/>
    <w:rsid w:val="0042333B"/>
    <w:rsid w:val="0042456A"/>
    <w:rsid w:val="00427E51"/>
    <w:rsid w:val="00430D49"/>
    <w:rsid w:val="0043165F"/>
    <w:rsid w:val="00432E8F"/>
    <w:rsid w:val="0043500D"/>
    <w:rsid w:val="00435AA8"/>
    <w:rsid w:val="0043626B"/>
    <w:rsid w:val="00436A8E"/>
    <w:rsid w:val="00437457"/>
    <w:rsid w:val="00441A60"/>
    <w:rsid w:val="00441B22"/>
    <w:rsid w:val="004433A0"/>
    <w:rsid w:val="004436D4"/>
    <w:rsid w:val="00444EF4"/>
    <w:rsid w:val="004465B4"/>
    <w:rsid w:val="00447633"/>
    <w:rsid w:val="00447945"/>
    <w:rsid w:val="00451078"/>
    <w:rsid w:val="00454CCE"/>
    <w:rsid w:val="00454F35"/>
    <w:rsid w:val="0045551B"/>
    <w:rsid w:val="00455601"/>
    <w:rsid w:val="00455613"/>
    <w:rsid w:val="00455CE0"/>
    <w:rsid w:val="00455D21"/>
    <w:rsid w:val="004565D9"/>
    <w:rsid w:val="00456899"/>
    <w:rsid w:val="00456BDC"/>
    <w:rsid w:val="004577C1"/>
    <w:rsid w:val="00462069"/>
    <w:rsid w:val="0046244B"/>
    <w:rsid w:val="00462685"/>
    <w:rsid w:val="004628C6"/>
    <w:rsid w:val="004632C8"/>
    <w:rsid w:val="0046352E"/>
    <w:rsid w:val="00463BCD"/>
    <w:rsid w:val="004647FB"/>
    <w:rsid w:val="004666A7"/>
    <w:rsid w:val="00467B4B"/>
    <w:rsid w:val="00467B9E"/>
    <w:rsid w:val="00470E6D"/>
    <w:rsid w:val="00471E4C"/>
    <w:rsid w:val="004721FB"/>
    <w:rsid w:val="00472601"/>
    <w:rsid w:val="00474639"/>
    <w:rsid w:val="00474A2A"/>
    <w:rsid w:val="00474DDE"/>
    <w:rsid w:val="00474EBE"/>
    <w:rsid w:val="0047518F"/>
    <w:rsid w:val="0047597A"/>
    <w:rsid w:val="004759D4"/>
    <w:rsid w:val="00476BCF"/>
    <w:rsid w:val="0048021A"/>
    <w:rsid w:val="004802B8"/>
    <w:rsid w:val="00480FC9"/>
    <w:rsid w:val="00482E96"/>
    <w:rsid w:val="0048386B"/>
    <w:rsid w:val="00487FAC"/>
    <w:rsid w:val="004912E2"/>
    <w:rsid w:val="00492549"/>
    <w:rsid w:val="00492E1F"/>
    <w:rsid w:val="0049407E"/>
    <w:rsid w:val="00495117"/>
    <w:rsid w:val="0049547F"/>
    <w:rsid w:val="0049587E"/>
    <w:rsid w:val="00496B34"/>
    <w:rsid w:val="00497533"/>
    <w:rsid w:val="004A123C"/>
    <w:rsid w:val="004A15E2"/>
    <w:rsid w:val="004A1D8D"/>
    <w:rsid w:val="004A1F0C"/>
    <w:rsid w:val="004A242B"/>
    <w:rsid w:val="004A2615"/>
    <w:rsid w:val="004A3168"/>
    <w:rsid w:val="004A342F"/>
    <w:rsid w:val="004A5FBF"/>
    <w:rsid w:val="004A701E"/>
    <w:rsid w:val="004A7987"/>
    <w:rsid w:val="004A7D97"/>
    <w:rsid w:val="004B00D1"/>
    <w:rsid w:val="004B0182"/>
    <w:rsid w:val="004B098F"/>
    <w:rsid w:val="004B1688"/>
    <w:rsid w:val="004B221F"/>
    <w:rsid w:val="004B235B"/>
    <w:rsid w:val="004B338D"/>
    <w:rsid w:val="004B393C"/>
    <w:rsid w:val="004B3E71"/>
    <w:rsid w:val="004B4F5F"/>
    <w:rsid w:val="004B53C6"/>
    <w:rsid w:val="004B7C53"/>
    <w:rsid w:val="004C017B"/>
    <w:rsid w:val="004C0526"/>
    <w:rsid w:val="004C0DBB"/>
    <w:rsid w:val="004C1C32"/>
    <w:rsid w:val="004C3283"/>
    <w:rsid w:val="004C37DB"/>
    <w:rsid w:val="004C38FE"/>
    <w:rsid w:val="004C3A98"/>
    <w:rsid w:val="004C3B93"/>
    <w:rsid w:val="004C4B75"/>
    <w:rsid w:val="004C4CF5"/>
    <w:rsid w:val="004C4F9F"/>
    <w:rsid w:val="004C5511"/>
    <w:rsid w:val="004C626E"/>
    <w:rsid w:val="004C76A7"/>
    <w:rsid w:val="004D0009"/>
    <w:rsid w:val="004D02F6"/>
    <w:rsid w:val="004D1434"/>
    <w:rsid w:val="004D1760"/>
    <w:rsid w:val="004D17FF"/>
    <w:rsid w:val="004D1FFB"/>
    <w:rsid w:val="004D36C2"/>
    <w:rsid w:val="004D3DF5"/>
    <w:rsid w:val="004D4E2A"/>
    <w:rsid w:val="004D4EA6"/>
    <w:rsid w:val="004D711C"/>
    <w:rsid w:val="004E0277"/>
    <w:rsid w:val="004E0605"/>
    <w:rsid w:val="004E22A3"/>
    <w:rsid w:val="004E232B"/>
    <w:rsid w:val="004E260D"/>
    <w:rsid w:val="004E2635"/>
    <w:rsid w:val="004E2D69"/>
    <w:rsid w:val="004E3E47"/>
    <w:rsid w:val="004E40AF"/>
    <w:rsid w:val="004E6903"/>
    <w:rsid w:val="004E73E3"/>
    <w:rsid w:val="004E7A99"/>
    <w:rsid w:val="004F0792"/>
    <w:rsid w:val="004F22E9"/>
    <w:rsid w:val="004F32AB"/>
    <w:rsid w:val="004F3362"/>
    <w:rsid w:val="004F3501"/>
    <w:rsid w:val="004F40C8"/>
    <w:rsid w:val="004F44D4"/>
    <w:rsid w:val="004F4D54"/>
    <w:rsid w:val="004F6F9D"/>
    <w:rsid w:val="00500293"/>
    <w:rsid w:val="0050074D"/>
    <w:rsid w:val="0050145B"/>
    <w:rsid w:val="005019E5"/>
    <w:rsid w:val="00504469"/>
    <w:rsid w:val="00505E45"/>
    <w:rsid w:val="0050627D"/>
    <w:rsid w:val="00507495"/>
    <w:rsid w:val="00510A82"/>
    <w:rsid w:val="00510E62"/>
    <w:rsid w:val="005125CC"/>
    <w:rsid w:val="00514B13"/>
    <w:rsid w:val="00514E81"/>
    <w:rsid w:val="005150F3"/>
    <w:rsid w:val="00516276"/>
    <w:rsid w:val="0051710C"/>
    <w:rsid w:val="0051757C"/>
    <w:rsid w:val="00517D7F"/>
    <w:rsid w:val="005220C2"/>
    <w:rsid w:val="005225E8"/>
    <w:rsid w:val="005226DB"/>
    <w:rsid w:val="00522F1F"/>
    <w:rsid w:val="0052433B"/>
    <w:rsid w:val="00524943"/>
    <w:rsid w:val="005258AF"/>
    <w:rsid w:val="00526395"/>
    <w:rsid w:val="005269CD"/>
    <w:rsid w:val="005275A4"/>
    <w:rsid w:val="0052788D"/>
    <w:rsid w:val="00531ADF"/>
    <w:rsid w:val="005322A1"/>
    <w:rsid w:val="0053380C"/>
    <w:rsid w:val="0053400E"/>
    <w:rsid w:val="0053459C"/>
    <w:rsid w:val="00534E94"/>
    <w:rsid w:val="005354A3"/>
    <w:rsid w:val="005360D1"/>
    <w:rsid w:val="00536268"/>
    <w:rsid w:val="005378C9"/>
    <w:rsid w:val="005408EF"/>
    <w:rsid w:val="0054148C"/>
    <w:rsid w:val="005419ED"/>
    <w:rsid w:val="00541F77"/>
    <w:rsid w:val="005426E4"/>
    <w:rsid w:val="00543C9C"/>
    <w:rsid w:val="005440C1"/>
    <w:rsid w:val="0054437D"/>
    <w:rsid w:val="00544D36"/>
    <w:rsid w:val="00545B67"/>
    <w:rsid w:val="005464C8"/>
    <w:rsid w:val="00546953"/>
    <w:rsid w:val="0054791B"/>
    <w:rsid w:val="00550488"/>
    <w:rsid w:val="00550EA4"/>
    <w:rsid w:val="005510D2"/>
    <w:rsid w:val="0055155B"/>
    <w:rsid w:val="005517C9"/>
    <w:rsid w:val="005517FF"/>
    <w:rsid w:val="0055213A"/>
    <w:rsid w:val="00552BFC"/>
    <w:rsid w:val="00554197"/>
    <w:rsid w:val="00554556"/>
    <w:rsid w:val="00555341"/>
    <w:rsid w:val="00556096"/>
    <w:rsid w:val="00556B9D"/>
    <w:rsid w:val="0055721D"/>
    <w:rsid w:val="00557403"/>
    <w:rsid w:val="005600F8"/>
    <w:rsid w:val="005607B7"/>
    <w:rsid w:val="00560D84"/>
    <w:rsid w:val="005614DA"/>
    <w:rsid w:val="00561863"/>
    <w:rsid w:val="00562286"/>
    <w:rsid w:val="00562CF3"/>
    <w:rsid w:val="00563617"/>
    <w:rsid w:val="0056543F"/>
    <w:rsid w:val="00566A09"/>
    <w:rsid w:val="00570F03"/>
    <w:rsid w:val="00571146"/>
    <w:rsid w:val="00573807"/>
    <w:rsid w:val="00573BEF"/>
    <w:rsid w:val="00574348"/>
    <w:rsid w:val="00574AB4"/>
    <w:rsid w:val="00575453"/>
    <w:rsid w:val="00580046"/>
    <w:rsid w:val="00580BF9"/>
    <w:rsid w:val="00580E9F"/>
    <w:rsid w:val="005845D6"/>
    <w:rsid w:val="00584DCF"/>
    <w:rsid w:val="0058505D"/>
    <w:rsid w:val="00585FA8"/>
    <w:rsid w:val="00590619"/>
    <w:rsid w:val="00590776"/>
    <w:rsid w:val="00590834"/>
    <w:rsid w:val="00591C97"/>
    <w:rsid w:val="00593CAA"/>
    <w:rsid w:val="005968A8"/>
    <w:rsid w:val="005A029F"/>
    <w:rsid w:val="005A03E3"/>
    <w:rsid w:val="005A070E"/>
    <w:rsid w:val="005A1CBD"/>
    <w:rsid w:val="005A301A"/>
    <w:rsid w:val="005A37F9"/>
    <w:rsid w:val="005A646F"/>
    <w:rsid w:val="005B0167"/>
    <w:rsid w:val="005B0BAA"/>
    <w:rsid w:val="005B1EAD"/>
    <w:rsid w:val="005B24F9"/>
    <w:rsid w:val="005B3EB1"/>
    <w:rsid w:val="005B4357"/>
    <w:rsid w:val="005B6019"/>
    <w:rsid w:val="005B63CA"/>
    <w:rsid w:val="005C01F8"/>
    <w:rsid w:val="005C1DEA"/>
    <w:rsid w:val="005C23B8"/>
    <w:rsid w:val="005C3C92"/>
    <w:rsid w:val="005C4A31"/>
    <w:rsid w:val="005C53FA"/>
    <w:rsid w:val="005C60D9"/>
    <w:rsid w:val="005C6D8A"/>
    <w:rsid w:val="005C7A11"/>
    <w:rsid w:val="005D0463"/>
    <w:rsid w:val="005D0BA5"/>
    <w:rsid w:val="005D0CCD"/>
    <w:rsid w:val="005D2C79"/>
    <w:rsid w:val="005D2FD8"/>
    <w:rsid w:val="005D32AB"/>
    <w:rsid w:val="005D6709"/>
    <w:rsid w:val="005D7A56"/>
    <w:rsid w:val="005E03CE"/>
    <w:rsid w:val="005E0493"/>
    <w:rsid w:val="005E0E26"/>
    <w:rsid w:val="005E2751"/>
    <w:rsid w:val="005E3213"/>
    <w:rsid w:val="005E4747"/>
    <w:rsid w:val="005E53D6"/>
    <w:rsid w:val="005E57DA"/>
    <w:rsid w:val="005F01DC"/>
    <w:rsid w:val="005F1417"/>
    <w:rsid w:val="005F15C1"/>
    <w:rsid w:val="005F1838"/>
    <w:rsid w:val="005F2DB7"/>
    <w:rsid w:val="005F2EA3"/>
    <w:rsid w:val="005F4372"/>
    <w:rsid w:val="005F7C37"/>
    <w:rsid w:val="00600E40"/>
    <w:rsid w:val="006023E5"/>
    <w:rsid w:val="0060275F"/>
    <w:rsid w:val="0060285A"/>
    <w:rsid w:val="00603718"/>
    <w:rsid w:val="006037B8"/>
    <w:rsid w:val="00604EED"/>
    <w:rsid w:val="006053EF"/>
    <w:rsid w:val="00605521"/>
    <w:rsid w:val="0060627A"/>
    <w:rsid w:val="00606980"/>
    <w:rsid w:val="00606E3B"/>
    <w:rsid w:val="006111DF"/>
    <w:rsid w:val="00611C4E"/>
    <w:rsid w:val="00612675"/>
    <w:rsid w:val="006127BF"/>
    <w:rsid w:val="006130C0"/>
    <w:rsid w:val="00613200"/>
    <w:rsid w:val="00613216"/>
    <w:rsid w:val="006155F9"/>
    <w:rsid w:val="006162F6"/>
    <w:rsid w:val="00616CEE"/>
    <w:rsid w:val="006207AE"/>
    <w:rsid w:val="0062130C"/>
    <w:rsid w:val="00621C23"/>
    <w:rsid w:val="00622D83"/>
    <w:rsid w:val="00624DD8"/>
    <w:rsid w:val="006257A8"/>
    <w:rsid w:val="00630EC1"/>
    <w:rsid w:val="00631199"/>
    <w:rsid w:val="00632915"/>
    <w:rsid w:val="00633233"/>
    <w:rsid w:val="00633803"/>
    <w:rsid w:val="00633A33"/>
    <w:rsid w:val="00633F7B"/>
    <w:rsid w:val="00634718"/>
    <w:rsid w:val="00634B2B"/>
    <w:rsid w:val="00634F7F"/>
    <w:rsid w:val="006365C9"/>
    <w:rsid w:val="00640554"/>
    <w:rsid w:val="00640C69"/>
    <w:rsid w:val="006412E3"/>
    <w:rsid w:val="00641FA4"/>
    <w:rsid w:val="00642784"/>
    <w:rsid w:val="00642E60"/>
    <w:rsid w:val="006446EE"/>
    <w:rsid w:val="0064640A"/>
    <w:rsid w:val="00646E97"/>
    <w:rsid w:val="0065026F"/>
    <w:rsid w:val="00651A28"/>
    <w:rsid w:val="0065233C"/>
    <w:rsid w:val="0065339A"/>
    <w:rsid w:val="00653DA0"/>
    <w:rsid w:val="0065540E"/>
    <w:rsid w:val="006575D2"/>
    <w:rsid w:val="006579F4"/>
    <w:rsid w:val="00657AAA"/>
    <w:rsid w:val="00657F68"/>
    <w:rsid w:val="00660452"/>
    <w:rsid w:val="0066085E"/>
    <w:rsid w:val="006625BE"/>
    <w:rsid w:val="00663D8E"/>
    <w:rsid w:val="006640E7"/>
    <w:rsid w:val="0066449F"/>
    <w:rsid w:val="006674ED"/>
    <w:rsid w:val="0066793C"/>
    <w:rsid w:val="00667E38"/>
    <w:rsid w:val="00667F24"/>
    <w:rsid w:val="0067012B"/>
    <w:rsid w:val="00670619"/>
    <w:rsid w:val="00670BF1"/>
    <w:rsid w:val="00672D67"/>
    <w:rsid w:val="00672D73"/>
    <w:rsid w:val="00673771"/>
    <w:rsid w:val="00673B07"/>
    <w:rsid w:val="00674DB7"/>
    <w:rsid w:val="00675DA1"/>
    <w:rsid w:val="00676A4C"/>
    <w:rsid w:val="006818BB"/>
    <w:rsid w:val="00681B72"/>
    <w:rsid w:val="00682210"/>
    <w:rsid w:val="00682B9E"/>
    <w:rsid w:val="0068334B"/>
    <w:rsid w:val="006834E8"/>
    <w:rsid w:val="006846DF"/>
    <w:rsid w:val="006855E1"/>
    <w:rsid w:val="00686038"/>
    <w:rsid w:val="006867CD"/>
    <w:rsid w:val="006912FF"/>
    <w:rsid w:val="00691A90"/>
    <w:rsid w:val="0069269C"/>
    <w:rsid w:val="006934A5"/>
    <w:rsid w:val="006940CA"/>
    <w:rsid w:val="0069468E"/>
    <w:rsid w:val="0069596A"/>
    <w:rsid w:val="00696974"/>
    <w:rsid w:val="00697948"/>
    <w:rsid w:val="006A113E"/>
    <w:rsid w:val="006A1B94"/>
    <w:rsid w:val="006A3E9D"/>
    <w:rsid w:val="006A5A23"/>
    <w:rsid w:val="006A7022"/>
    <w:rsid w:val="006A7490"/>
    <w:rsid w:val="006B0302"/>
    <w:rsid w:val="006B14AB"/>
    <w:rsid w:val="006B14F4"/>
    <w:rsid w:val="006B177F"/>
    <w:rsid w:val="006B18A0"/>
    <w:rsid w:val="006B195A"/>
    <w:rsid w:val="006B1A59"/>
    <w:rsid w:val="006B1BCC"/>
    <w:rsid w:val="006B3EB7"/>
    <w:rsid w:val="006B503B"/>
    <w:rsid w:val="006B518B"/>
    <w:rsid w:val="006B5E14"/>
    <w:rsid w:val="006B6526"/>
    <w:rsid w:val="006B7729"/>
    <w:rsid w:val="006B78A9"/>
    <w:rsid w:val="006B7DD6"/>
    <w:rsid w:val="006C05E9"/>
    <w:rsid w:val="006C1A31"/>
    <w:rsid w:val="006C1D44"/>
    <w:rsid w:val="006C211B"/>
    <w:rsid w:val="006C2BE5"/>
    <w:rsid w:val="006C42E5"/>
    <w:rsid w:val="006C4305"/>
    <w:rsid w:val="006C726F"/>
    <w:rsid w:val="006C767F"/>
    <w:rsid w:val="006D095D"/>
    <w:rsid w:val="006D0FBC"/>
    <w:rsid w:val="006D1F42"/>
    <w:rsid w:val="006D38D5"/>
    <w:rsid w:val="006D4CB6"/>
    <w:rsid w:val="006D5662"/>
    <w:rsid w:val="006D66E4"/>
    <w:rsid w:val="006D6B70"/>
    <w:rsid w:val="006D71AE"/>
    <w:rsid w:val="006D7490"/>
    <w:rsid w:val="006D76A2"/>
    <w:rsid w:val="006D7C30"/>
    <w:rsid w:val="006E0903"/>
    <w:rsid w:val="006E1503"/>
    <w:rsid w:val="006E17F3"/>
    <w:rsid w:val="006E2F6C"/>
    <w:rsid w:val="006E30F8"/>
    <w:rsid w:val="006E3AEC"/>
    <w:rsid w:val="006E4E9D"/>
    <w:rsid w:val="006E5D0D"/>
    <w:rsid w:val="006E6BD4"/>
    <w:rsid w:val="006E7922"/>
    <w:rsid w:val="006E7A70"/>
    <w:rsid w:val="006F18F6"/>
    <w:rsid w:val="006F2154"/>
    <w:rsid w:val="006F29AA"/>
    <w:rsid w:val="006F325A"/>
    <w:rsid w:val="006F6830"/>
    <w:rsid w:val="006F69E0"/>
    <w:rsid w:val="006F7EC1"/>
    <w:rsid w:val="00701A04"/>
    <w:rsid w:val="00703AD9"/>
    <w:rsid w:val="00704841"/>
    <w:rsid w:val="00705FBA"/>
    <w:rsid w:val="007065B8"/>
    <w:rsid w:val="00706ED5"/>
    <w:rsid w:val="00710094"/>
    <w:rsid w:val="00710FAB"/>
    <w:rsid w:val="00711691"/>
    <w:rsid w:val="0071190F"/>
    <w:rsid w:val="00713FBC"/>
    <w:rsid w:val="0071475E"/>
    <w:rsid w:val="0071483C"/>
    <w:rsid w:val="007148C8"/>
    <w:rsid w:val="00720513"/>
    <w:rsid w:val="00720E46"/>
    <w:rsid w:val="007211D2"/>
    <w:rsid w:val="00723277"/>
    <w:rsid w:val="0072421B"/>
    <w:rsid w:val="007245B7"/>
    <w:rsid w:val="00724A84"/>
    <w:rsid w:val="007265E1"/>
    <w:rsid w:val="00726AEE"/>
    <w:rsid w:val="00727884"/>
    <w:rsid w:val="00730650"/>
    <w:rsid w:val="0073103A"/>
    <w:rsid w:val="007314CA"/>
    <w:rsid w:val="00735C99"/>
    <w:rsid w:val="00735EAB"/>
    <w:rsid w:val="007366A7"/>
    <w:rsid w:val="00740988"/>
    <w:rsid w:val="00740AE8"/>
    <w:rsid w:val="0074150E"/>
    <w:rsid w:val="007429D4"/>
    <w:rsid w:val="00743178"/>
    <w:rsid w:val="00743331"/>
    <w:rsid w:val="00743BE1"/>
    <w:rsid w:val="00744A86"/>
    <w:rsid w:val="00744DEF"/>
    <w:rsid w:val="00745327"/>
    <w:rsid w:val="0074590C"/>
    <w:rsid w:val="00745ED3"/>
    <w:rsid w:val="007463A3"/>
    <w:rsid w:val="007502D7"/>
    <w:rsid w:val="00750B41"/>
    <w:rsid w:val="007510C9"/>
    <w:rsid w:val="00751BAE"/>
    <w:rsid w:val="00751D35"/>
    <w:rsid w:val="00753299"/>
    <w:rsid w:val="007532B8"/>
    <w:rsid w:val="0075398B"/>
    <w:rsid w:val="007554A4"/>
    <w:rsid w:val="00755F34"/>
    <w:rsid w:val="00757749"/>
    <w:rsid w:val="00757BAC"/>
    <w:rsid w:val="00760320"/>
    <w:rsid w:val="00760600"/>
    <w:rsid w:val="00761249"/>
    <w:rsid w:val="00761C45"/>
    <w:rsid w:val="00761CF2"/>
    <w:rsid w:val="00761DD3"/>
    <w:rsid w:val="00762F9F"/>
    <w:rsid w:val="00764346"/>
    <w:rsid w:val="00764423"/>
    <w:rsid w:val="00764614"/>
    <w:rsid w:val="00764ED5"/>
    <w:rsid w:val="007670CA"/>
    <w:rsid w:val="007707C9"/>
    <w:rsid w:val="00771268"/>
    <w:rsid w:val="00772939"/>
    <w:rsid w:val="0077377F"/>
    <w:rsid w:val="0077416F"/>
    <w:rsid w:val="0077471E"/>
    <w:rsid w:val="007771C4"/>
    <w:rsid w:val="00782F16"/>
    <w:rsid w:val="007840AD"/>
    <w:rsid w:val="00784A27"/>
    <w:rsid w:val="007859EA"/>
    <w:rsid w:val="007862C0"/>
    <w:rsid w:val="00790036"/>
    <w:rsid w:val="007903AF"/>
    <w:rsid w:val="00790CC9"/>
    <w:rsid w:val="00791B89"/>
    <w:rsid w:val="00791D50"/>
    <w:rsid w:val="007933EE"/>
    <w:rsid w:val="00793669"/>
    <w:rsid w:val="00794796"/>
    <w:rsid w:val="00794ADD"/>
    <w:rsid w:val="00795647"/>
    <w:rsid w:val="00796808"/>
    <w:rsid w:val="00796EFF"/>
    <w:rsid w:val="00797531"/>
    <w:rsid w:val="0079794C"/>
    <w:rsid w:val="007A0413"/>
    <w:rsid w:val="007A102D"/>
    <w:rsid w:val="007A11A6"/>
    <w:rsid w:val="007A2DF1"/>
    <w:rsid w:val="007A309C"/>
    <w:rsid w:val="007A38E8"/>
    <w:rsid w:val="007A39EB"/>
    <w:rsid w:val="007A452E"/>
    <w:rsid w:val="007A50B0"/>
    <w:rsid w:val="007A5916"/>
    <w:rsid w:val="007A5D3B"/>
    <w:rsid w:val="007A6EE0"/>
    <w:rsid w:val="007A7123"/>
    <w:rsid w:val="007A7293"/>
    <w:rsid w:val="007A7795"/>
    <w:rsid w:val="007B0397"/>
    <w:rsid w:val="007B0EE5"/>
    <w:rsid w:val="007B1065"/>
    <w:rsid w:val="007B1AE6"/>
    <w:rsid w:val="007B2A62"/>
    <w:rsid w:val="007B2B1D"/>
    <w:rsid w:val="007B2FBD"/>
    <w:rsid w:val="007B3144"/>
    <w:rsid w:val="007B3165"/>
    <w:rsid w:val="007B34EA"/>
    <w:rsid w:val="007B43D1"/>
    <w:rsid w:val="007B5DE7"/>
    <w:rsid w:val="007B6DC7"/>
    <w:rsid w:val="007B71F3"/>
    <w:rsid w:val="007C0AA3"/>
    <w:rsid w:val="007C0E03"/>
    <w:rsid w:val="007C1F8C"/>
    <w:rsid w:val="007C267B"/>
    <w:rsid w:val="007C3128"/>
    <w:rsid w:val="007C3514"/>
    <w:rsid w:val="007C448B"/>
    <w:rsid w:val="007C6CC8"/>
    <w:rsid w:val="007C7CEB"/>
    <w:rsid w:val="007D26A5"/>
    <w:rsid w:val="007D3416"/>
    <w:rsid w:val="007D3CF7"/>
    <w:rsid w:val="007D3FC4"/>
    <w:rsid w:val="007D4AB5"/>
    <w:rsid w:val="007D4B5A"/>
    <w:rsid w:val="007D6943"/>
    <w:rsid w:val="007D73BD"/>
    <w:rsid w:val="007E0A15"/>
    <w:rsid w:val="007E0E62"/>
    <w:rsid w:val="007E17E0"/>
    <w:rsid w:val="007E1C25"/>
    <w:rsid w:val="007E1CB0"/>
    <w:rsid w:val="007E3805"/>
    <w:rsid w:val="007E4878"/>
    <w:rsid w:val="007E4EDE"/>
    <w:rsid w:val="007E56A6"/>
    <w:rsid w:val="007E62B0"/>
    <w:rsid w:val="007F0D20"/>
    <w:rsid w:val="007F158C"/>
    <w:rsid w:val="007F1A48"/>
    <w:rsid w:val="007F38E6"/>
    <w:rsid w:val="007F3D10"/>
    <w:rsid w:val="007F52AD"/>
    <w:rsid w:val="007F603A"/>
    <w:rsid w:val="007F7469"/>
    <w:rsid w:val="007F74B1"/>
    <w:rsid w:val="007F79CE"/>
    <w:rsid w:val="008015DA"/>
    <w:rsid w:val="00801F0F"/>
    <w:rsid w:val="008024E9"/>
    <w:rsid w:val="008043B0"/>
    <w:rsid w:val="008058A9"/>
    <w:rsid w:val="00805C71"/>
    <w:rsid w:val="008065BD"/>
    <w:rsid w:val="008067E0"/>
    <w:rsid w:val="00812B2D"/>
    <w:rsid w:val="008137BD"/>
    <w:rsid w:val="0081461B"/>
    <w:rsid w:val="00815023"/>
    <w:rsid w:val="008164B4"/>
    <w:rsid w:val="00816966"/>
    <w:rsid w:val="00817746"/>
    <w:rsid w:val="00821A55"/>
    <w:rsid w:val="00821AFC"/>
    <w:rsid w:val="00821F58"/>
    <w:rsid w:val="00822546"/>
    <w:rsid w:val="00822D30"/>
    <w:rsid w:val="008232A9"/>
    <w:rsid w:val="00823B1B"/>
    <w:rsid w:val="008244C8"/>
    <w:rsid w:val="0082465C"/>
    <w:rsid w:val="00825179"/>
    <w:rsid w:val="00825D49"/>
    <w:rsid w:val="00826349"/>
    <w:rsid w:val="00827655"/>
    <w:rsid w:val="00827EB8"/>
    <w:rsid w:val="008312E0"/>
    <w:rsid w:val="00831766"/>
    <w:rsid w:val="00832913"/>
    <w:rsid w:val="008332B6"/>
    <w:rsid w:val="00833587"/>
    <w:rsid w:val="0083493E"/>
    <w:rsid w:val="00835287"/>
    <w:rsid w:val="00835D7D"/>
    <w:rsid w:val="00836872"/>
    <w:rsid w:val="00837E60"/>
    <w:rsid w:val="0084024C"/>
    <w:rsid w:val="0084053B"/>
    <w:rsid w:val="00840FC3"/>
    <w:rsid w:val="00841F88"/>
    <w:rsid w:val="008445FA"/>
    <w:rsid w:val="00846EC6"/>
    <w:rsid w:val="008474D0"/>
    <w:rsid w:val="00847C09"/>
    <w:rsid w:val="00847E9D"/>
    <w:rsid w:val="0085009F"/>
    <w:rsid w:val="00850D9C"/>
    <w:rsid w:val="008517AA"/>
    <w:rsid w:val="00852225"/>
    <w:rsid w:val="008525B0"/>
    <w:rsid w:val="00852B46"/>
    <w:rsid w:val="0085321D"/>
    <w:rsid w:val="00855152"/>
    <w:rsid w:val="00855231"/>
    <w:rsid w:val="00857BAC"/>
    <w:rsid w:val="00861670"/>
    <w:rsid w:val="00864B3F"/>
    <w:rsid w:val="00865986"/>
    <w:rsid w:val="00870BBE"/>
    <w:rsid w:val="00870CD0"/>
    <w:rsid w:val="0087115D"/>
    <w:rsid w:val="00873496"/>
    <w:rsid w:val="008736F8"/>
    <w:rsid w:val="00873D07"/>
    <w:rsid w:val="00874B56"/>
    <w:rsid w:val="00875317"/>
    <w:rsid w:val="00875D37"/>
    <w:rsid w:val="00875D43"/>
    <w:rsid w:val="00877449"/>
    <w:rsid w:val="0087758E"/>
    <w:rsid w:val="00882DA1"/>
    <w:rsid w:val="008848C3"/>
    <w:rsid w:val="0088544F"/>
    <w:rsid w:val="00885C4E"/>
    <w:rsid w:val="008874B1"/>
    <w:rsid w:val="00887A46"/>
    <w:rsid w:val="00890038"/>
    <w:rsid w:val="008906F6"/>
    <w:rsid w:val="0089079C"/>
    <w:rsid w:val="0089092F"/>
    <w:rsid w:val="00890C7A"/>
    <w:rsid w:val="00891448"/>
    <w:rsid w:val="00892FB7"/>
    <w:rsid w:val="00894F9F"/>
    <w:rsid w:val="00895452"/>
    <w:rsid w:val="00895872"/>
    <w:rsid w:val="00895903"/>
    <w:rsid w:val="00896BB7"/>
    <w:rsid w:val="008972FF"/>
    <w:rsid w:val="008A02A3"/>
    <w:rsid w:val="008A1443"/>
    <w:rsid w:val="008A1C86"/>
    <w:rsid w:val="008A2A3E"/>
    <w:rsid w:val="008A32C5"/>
    <w:rsid w:val="008A5A5C"/>
    <w:rsid w:val="008A5AF8"/>
    <w:rsid w:val="008A5D9D"/>
    <w:rsid w:val="008A60E8"/>
    <w:rsid w:val="008A620A"/>
    <w:rsid w:val="008A7765"/>
    <w:rsid w:val="008B0294"/>
    <w:rsid w:val="008B06EA"/>
    <w:rsid w:val="008B0830"/>
    <w:rsid w:val="008B1114"/>
    <w:rsid w:val="008B370C"/>
    <w:rsid w:val="008B70D2"/>
    <w:rsid w:val="008B732B"/>
    <w:rsid w:val="008B7618"/>
    <w:rsid w:val="008C040D"/>
    <w:rsid w:val="008C066E"/>
    <w:rsid w:val="008C09DD"/>
    <w:rsid w:val="008C0E8A"/>
    <w:rsid w:val="008C4AB6"/>
    <w:rsid w:val="008C4C7C"/>
    <w:rsid w:val="008C50B7"/>
    <w:rsid w:val="008C5E98"/>
    <w:rsid w:val="008C6250"/>
    <w:rsid w:val="008C6798"/>
    <w:rsid w:val="008C68DE"/>
    <w:rsid w:val="008C6AF8"/>
    <w:rsid w:val="008C6E8F"/>
    <w:rsid w:val="008C7CE0"/>
    <w:rsid w:val="008D0C4F"/>
    <w:rsid w:val="008D1398"/>
    <w:rsid w:val="008D1910"/>
    <w:rsid w:val="008D2786"/>
    <w:rsid w:val="008D435E"/>
    <w:rsid w:val="008D4ACD"/>
    <w:rsid w:val="008D50E0"/>
    <w:rsid w:val="008D51CF"/>
    <w:rsid w:val="008D6057"/>
    <w:rsid w:val="008D6AE4"/>
    <w:rsid w:val="008D7FE8"/>
    <w:rsid w:val="008E04FC"/>
    <w:rsid w:val="008E0B84"/>
    <w:rsid w:val="008E1317"/>
    <w:rsid w:val="008E13F6"/>
    <w:rsid w:val="008E1D11"/>
    <w:rsid w:val="008E3858"/>
    <w:rsid w:val="008E4828"/>
    <w:rsid w:val="008E4E53"/>
    <w:rsid w:val="008E5479"/>
    <w:rsid w:val="008E5671"/>
    <w:rsid w:val="008E5E02"/>
    <w:rsid w:val="008E6853"/>
    <w:rsid w:val="008F0019"/>
    <w:rsid w:val="008F0303"/>
    <w:rsid w:val="008F0458"/>
    <w:rsid w:val="008F066C"/>
    <w:rsid w:val="008F101B"/>
    <w:rsid w:val="008F2323"/>
    <w:rsid w:val="008F39FF"/>
    <w:rsid w:val="008F41C4"/>
    <w:rsid w:val="008F42ED"/>
    <w:rsid w:val="008F469F"/>
    <w:rsid w:val="008F4811"/>
    <w:rsid w:val="008F5655"/>
    <w:rsid w:val="008F5B60"/>
    <w:rsid w:val="008F6897"/>
    <w:rsid w:val="008F68FE"/>
    <w:rsid w:val="008F6E67"/>
    <w:rsid w:val="00900432"/>
    <w:rsid w:val="009006A9"/>
    <w:rsid w:val="009009C3"/>
    <w:rsid w:val="009012F9"/>
    <w:rsid w:val="009031E2"/>
    <w:rsid w:val="009046BD"/>
    <w:rsid w:val="009046F6"/>
    <w:rsid w:val="00905035"/>
    <w:rsid w:val="00905289"/>
    <w:rsid w:val="0090603B"/>
    <w:rsid w:val="00906665"/>
    <w:rsid w:val="00906CCB"/>
    <w:rsid w:val="009070EB"/>
    <w:rsid w:val="00907DB1"/>
    <w:rsid w:val="00907F1F"/>
    <w:rsid w:val="009101EC"/>
    <w:rsid w:val="00910947"/>
    <w:rsid w:val="00910E67"/>
    <w:rsid w:val="0091167C"/>
    <w:rsid w:val="00911CC6"/>
    <w:rsid w:val="0091433F"/>
    <w:rsid w:val="00914609"/>
    <w:rsid w:val="00914633"/>
    <w:rsid w:val="00915D01"/>
    <w:rsid w:val="00915D83"/>
    <w:rsid w:val="00916A5C"/>
    <w:rsid w:val="00917806"/>
    <w:rsid w:val="00920B22"/>
    <w:rsid w:val="009218FA"/>
    <w:rsid w:val="00922C09"/>
    <w:rsid w:val="00922F02"/>
    <w:rsid w:val="0092399F"/>
    <w:rsid w:val="009276EE"/>
    <w:rsid w:val="00932038"/>
    <w:rsid w:val="0093271A"/>
    <w:rsid w:val="009341F2"/>
    <w:rsid w:val="009342B3"/>
    <w:rsid w:val="00934720"/>
    <w:rsid w:val="00934BBD"/>
    <w:rsid w:val="00934D0A"/>
    <w:rsid w:val="0093576A"/>
    <w:rsid w:val="00936439"/>
    <w:rsid w:val="0093696F"/>
    <w:rsid w:val="0093779F"/>
    <w:rsid w:val="0093780A"/>
    <w:rsid w:val="00940009"/>
    <w:rsid w:val="00941929"/>
    <w:rsid w:val="00942C4E"/>
    <w:rsid w:val="00944F3C"/>
    <w:rsid w:val="00945ACE"/>
    <w:rsid w:val="00945C47"/>
    <w:rsid w:val="00946699"/>
    <w:rsid w:val="00946EC1"/>
    <w:rsid w:val="009504E8"/>
    <w:rsid w:val="0095087E"/>
    <w:rsid w:val="00950D40"/>
    <w:rsid w:val="00952C34"/>
    <w:rsid w:val="00957563"/>
    <w:rsid w:val="00957B04"/>
    <w:rsid w:val="0096287D"/>
    <w:rsid w:val="00963254"/>
    <w:rsid w:val="00964EDB"/>
    <w:rsid w:val="00965431"/>
    <w:rsid w:val="00967C0C"/>
    <w:rsid w:val="00971B3A"/>
    <w:rsid w:val="00971B7A"/>
    <w:rsid w:val="00971D56"/>
    <w:rsid w:val="00972531"/>
    <w:rsid w:val="00972960"/>
    <w:rsid w:val="00973654"/>
    <w:rsid w:val="009747AF"/>
    <w:rsid w:val="00977A85"/>
    <w:rsid w:val="0098053B"/>
    <w:rsid w:val="009814DB"/>
    <w:rsid w:val="0098218E"/>
    <w:rsid w:val="00983496"/>
    <w:rsid w:val="009920F6"/>
    <w:rsid w:val="00992CA2"/>
    <w:rsid w:val="00993090"/>
    <w:rsid w:val="0099452F"/>
    <w:rsid w:val="00996132"/>
    <w:rsid w:val="0099613F"/>
    <w:rsid w:val="0099626E"/>
    <w:rsid w:val="009A0908"/>
    <w:rsid w:val="009A0B3A"/>
    <w:rsid w:val="009A1665"/>
    <w:rsid w:val="009A445D"/>
    <w:rsid w:val="009A5FDB"/>
    <w:rsid w:val="009A6C8E"/>
    <w:rsid w:val="009B0A9D"/>
    <w:rsid w:val="009B1700"/>
    <w:rsid w:val="009B2007"/>
    <w:rsid w:val="009B2A7B"/>
    <w:rsid w:val="009B4073"/>
    <w:rsid w:val="009B4F7F"/>
    <w:rsid w:val="009B53F6"/>
    <w:rsid w:val="009B555C"/>
    <w:rsid w:val="009B5781"/>
    <w:rsid w:val="009B5795"/>
    <w:rsid w:val="009B629D"/>
    <w:rsid w:val="009B6755"/>
    <w:rsid w:val="009B7914"/>
    <w:rsid w:val="009C1EF2"/>
    <w:rsid w:val="009C2214"/>
    <w:rsid w:val="009C31AF"/>
    <w:rsid w:val="009C3C42"/>
    <w:rsid w:val="009C44A8"/>
    <w:rsid w:val="009C4B5B"/>
    <w:rsid w:val="009C6BE2"/>
    <w:rsid w:val="009C765D"/>
    <w:rsid w:val="009C7DEB"/>
    <w:rsid w:val="009C7E76"/>
    <w:rsid w:val="009D0B21"/>
    <w:rsid w:val="009D1A33"/>
    <w:rsid w:val="009D2124"/>
    <w:rsid w:val="009D26A2"/>
    <w:rsid w:val="009D2A14"/>
    <w:rsid w:val="009D3026"/>
    <w:rsid w:val="009D37CE"/>
    <w:rsid w:val="009D3810"/>
    <w:rsid w:val="009D3D95"/>
    <w:rsid w:val="009D512E"/>
    <w:rsid w:val="009D58E3"/>
    <w:rsid w:val="009D7460"/>
    <w:rsid w:val="009D795E"/>
    <w:rsid w:val="009D7FEE"/>
    <w:rsid w:val="009E0513"/>
    <w:rsid w:val="009E1739"/>
    <w:rsid w:val="009E2DAB"/>
    <w:rsid w:val="009E2E8D"/>
    <w:rsid w:val="009E4988"/>
    <w:rsid w:val="009E4A9F"/>
    <w:rsid w:val="009E4FC4"/>
    <w:rsid w:val="009E6933"/>
    <w:rsid w:val="009E6D95"/>
    <w:rsid w:val="009E6E47"/>
    <w:rsid w:val="009F08E8"/>
    <w:rsid w:val="009F0AB8"/>
    <w:rsid w:val="009F0B81"/>
    <w:rsid w:val="009F2465"/>
    <w:rsid w:val="009F2D9B"/>
    <w:rsid w:val="009F36DB"/>
    <w:rsid w:val="009F47E5"/>
    <w:rsid w:val="009F4963"/>
    <w:rsid w:val="009F496D"/>
    <w:rsid w:val="009F5624"/>
    <w:rsid w:val="009F5911"/>
    <w:rsid w:val="00A016EF"/>
    <w:rsid w:val="00A020CA"/>
    <w:rsid w:val="00A02973"/>
    <w:rsid w:val="00A052FB"/>
    <w:rsid w:val="00A062AA"/>
    <w:rsid w:val="00A069D8"/>
    <w:rsid w:val="00A06A1B"/>
    <w:rsid w:val="00A06F5D"/>
    <w:rsid w:val="00A10814"/>
    <w:rsid w:val="00A1094A"/>
    <w:rsid w:val="00A10AAC"/>
    <w:rsid w:val="00A1138D"/>
    <w:rsid w:val="00A11C20"/>
    <w:rsid w:val="00A11E18"/>
    <w:rsid w:val="00A120B0"/>
    <w:rsid w:val="00A140DD"/>
    <w:rsid w:val="00A14FB0"/>
    <w:rsid w:val="00A16808"/>
    <w:rsid w:val="00A20768"/>
    <w:rsid w:val="00A20AF2"/>
    <w:rsid w:val="00A21182"/>
    <w:rsid w:val="00A217B9"/>
    <w:rsid w:val="00A2181D"/>
    <w:rsid w:val="00A22F45"/>
    <w:rsid w:val="00A230E1"/>
    <w:rsid w:val="00A24684"/>
    <w:rsid w:val="00A26692"/>
    <w:rsid w:val="00A26ECD"/>
    <w:rsid w:val="00A270B5"/>
    <w:rsid w:val="00A271F3"/>
    <w:rsid w:val="00A2767C"/>
    <w:rsid w:val="00A276E6"/>
    <w:rsid w:val="00A306C2"/>
    <w:rsid w:val="00A30DC8"/>
    <w:rsid w:val="00A3134D"/>
    <w:rsid w:val="00A31D1C"/>
    <w:rsid w:val="00A31E1C"/>
    <w:rsid w:val="00A3298A"/>
    <w:rsid w:val="00A3304F"/>
    <w:rsid w:val="00A34012"/>
    <w:rsid w:val="00A34E6E"/>
    <w:rsid w:val="00A35455"/>
    <w:rsid w:val="00A36BFB"/>
    <w:rsid w:val="00A4109F"/>
    <w:rsid w:val="00A419BF"/>
    <w:rsid w:val="00A4365A"/>
    <w:rsid w:val="00A439B4"/>
    <w:rsid w:val="00A43F07"/>
    <w:rsid w:val="00A4416D"/>
    <w:rsid w:val="00A44911"/>
    <w:rsid w:val="00A4512D"/>
    <w:rsid w:val="00A456F8"/>
    <w:rsid w:val="00A45F42"/>
    <w:rsid w:val="00A52A98"/>
    <w:rsid w:val="00A5340A"/>
    <w:rsid w:val="00A57588"/>
    <w:rsid w:val="00A60DC7"/>
    <w:rsid w:val="00A6133C"/>
    <w:rsid w:val="00A63D14"/>
    <w:rsid w:val="00A63D36"/>
    <w:rsid w:val="00A64B7A"/>
    <w:rsid w:val="00A65F2B"/>
    <w:rsid w:val="00A6629A"/>
    <w:rsid w:val="00A668B5"/>
    <w:rsid w:val="00A67216"/>
    <w:rsid w:val="00A67BCE"/>
    <w:rsid w:val="00A67DCC"/>
    <w:rsid w:val="00A70B18"/>
    <w:rsid w:val="00A7135B"/>
    <w:rsid w:val="00A7168D"/>
    <w:rsid w:val="00A77329"/>
    <w:rsid w:val="00A7736B"/>
    <w:rsid w:val="00A7773C"/>
    <w:rsid w:val="00A77CC0"/>
    <w:rsid w:val="00A807D4"/>
    <w:rsid w:val="00A80BBE"/>
    <w:rsid w:val="00A812C0"/>
    <w:rsid w:val="00A812EB"/>
    <w:rsid w:val="00A81907"/>
    <w:rsid w:val="00A8221D"/>
    <w:rsid w:val="00A8248E"/>
    <w:rsid w:val="00A82B97"/>
    <w:rsid w:val="00A844DF"/>
    <w:rsid w:val="00A8637D"/>
    <w:rsid w:val="00A87E9D"/>
    <w:rsid w:val="00A9232F"/>
    <w:rsid w:val="00A94234"/>
    <w:rsid w:val="00A95D9D"/>
    <w:rsid w:val="00A962F9"/>
    <w:rsid w:val="00A96411"/>
    <w:rsid w:val="00A970FA"/>
    <w:rsid w:val="00A971E2"/>
    <w:rsid w:val="00A979F6"/>
    <w:rsid w:val="00AA04D8"/>
    <w:rsid w:val="00AA04FE"/>
    <w:rsid w:val="00AA1FA1"/>
    <w:rsid w:val="00AA2B98"/>
    <w:rsid w:val="00AA3B6C"/>
    <w:rsid w:val="00AA458A"/>
    <w:rsid w:val="00AA5889"/>
    <w:rsid w:val="00AA65C0"/>
    <w:rsid w:val="00AA71AC"/>
    <w:rsid w:val="00AA762D"/>
    <w:rsid w:val="00AA786F"/>
    <w:rsid w:val="00AB0CC2"/>
    <w:rsid w:val="00AB1454"/>
    <w:rsid w:val="00AB1485"/>
    <w:rsid w:val="00AB1929"/>
    <w:rsid w:val="00AB1A95"/>
    <w:rsid w:val="00AB3146"/>
    <w:rsid w:val="00AB38D8"/>
    <w:rsid w:val="00AB3C4C"/>
    <w:rsid w:val="00AB4015"/>
    <w:rsid w:val="00AC088B"/>
    <w:rsid w:val="00AC1739"/>
    <w:rsid w:val="00AC194D"/>
    <w:rsid w:val="00AC4319"/>
    <w:rsid w:val="00AC53A6"/>
    <w:rsid w:val="00AC6229"/>
    <w:rsid w:val="00AC791E"/>
    <w:rsid w:val="00AD1DBE"/>
    <w:rsid w:val="00AD22BA"/>
    <w:rsid w:val="00AD2C9D"/>
    <w:rsid w:val="00AD3B88"/>
    <w:rsid w:val="00AD512F"/>
    <w:rsid w:val="00AD59B0"/>
    <w:rsid w:val="00AD6557"/>
    <w:rsid w:val="00AD68B6"/>
    <w:rsid w:val="00AD6B9B"/>
    <w:rsid w:val="00AD7466"/>
    <w:rsid w:val="00AE000E"/>
    <w:rsid w:val="00AE0737"/>
    <w:rsid w:val="00AE0FC0"/>
    <w:rsid w:val="00AE1738"/>
    <w:rsid w:val="00AE1B50"/>
    <w:rsid w:val="00AE23ED"/>
    <w:rsid w:val="00AE265B"/>
    <w:rsid w:val="00AE2927"/>
    <w:rsid w:val="00AE4886"/>
    <w:rsid w:val="00AE568F"/>
    <w:rsid w:val="00AE6273"/>
    <w:rsid w:val="00AE6832"/>
    <w:rsid w:val="00AE78DC"/>
    <w:rsid w:val="00AF04E4"/>
    <w:rsid w:val="00AF0CAD"/>
    <w:rsid w:val="00AF1F4A"/>
    <w:rsid w:val="00AF600D"/>
    <w:rsid w:val="00AF6C48"/>
    <w:rsid w:val="00B01F24"/>
    <w:rsid w:val="00B02586"/>
    <w:rsid w:val="00B02D3A"/>
    <w:rsid w:val="00B02E15"/>
    <w:rsid w:val="00B03289"/>
    <w:rsid w:val="00B046AA"/>
    <w:rsid w:val="00B047D0"/>
    <w:rsid w:val="00B060A5"/>
    <w:rsid w:val="00B069FB"/>
    <w:rsid w:val="00B0732F"/>
    <w:rsid w:val="00B07459"/>
    <w:rsid w:val="00B07FD9"/>
    <w:rsid w:val="00B11182"/>
    <w:rsid w:val="00B14ABC"/>
    <w:rsid w:val="00B150B0"/>
    <w:rsid w:val="00B17EEB"/>
    <w:rsid w:val="00B20C6E"/>
    <w:rsid w:val="00B21449"/>
    <w:rsid w:val="00B2147A"/>
    <w:rsid w:val="00B21B3B"/>
    <w:rsid w:val="00B223A4"/>
    <w:rsid w:val="00B22E87"/>
    <w:rsid w:val="00B257C3"/>
    <w:rsid w:val="00B26E66"/>
    <w:rsid w:val="00B2765D"/>
    <w:rsid w:val="00B30253"/>
    <w:rsid w:val="00B30837"/>
    <w:rsid w:val="00B31114"/>
    <w:rsid w:val="00B328AE"/>
    <w:rsid w:val="00B34A67"/>
    <w:rsid w:val="00B357CA"/>
    <w:rsid w:val="00B364FC"/>
    <w:rsid w:val="00B3762A"/>
    <w:rsid w:val="00B40C4A"/>
    <w:rsid w:val="00B41355"/>
    <w:rsid w:val="00B4149F"/>
    <w:rsid w:val="00B41CDD"/>
    <w:rsid w:val="00B42200"/>
    <w:rsid w:val="00B4273A"/>
    <w:rsid w:val="00B42C67"/>
    <w:rsid w:val="00B43960"/>
    <w:rsid w:val="00B451F6"/>
    <w:rsid w:val="00B46424"/>
    <w:rsid w:val="00B46B80"/>
    <w:rsid w:val="00B46C18"/>
    <w:rsid w:val="00B502D4"/>
    <w:rsid w:val="00B52087"/>
    <w:rsid w:val="00B52854"/>
    <w:rsid w:val="00B5460C"/>
    <w:rsid w:val="00B557A9"/>
    <w:rsid w:val="00B55EC6"/>
    <w:rsid w:val="00B60C56"/>
    <w:rsid w:val="00B625A1"/>
    <w:rsid w:val="00B6315F"/>
    <w:rsid w:val="00B63F8E"/>
    <w:rsid w:val="00B651B4"/>
    <w:rsid w:val="00B65394"/>
    <w:rsid w:val="00B706F0"/>
    <w:rsid w:val="00B74BFF"/>
    <w:rsid w:val="00B76F5D"/>
    <w:rsid w:val="00B7793A"/>
    <w:rsid w:val="00B82753"/>
    <w:rsid w:val="00B828B1"/>
    <w:rsid w:val="00B835AA"/>
    <w:rsid w:val="00B83A48"/>
    <w:rsid w:val="00B844E2"/>
    <w:rsid w:val="00B85E1D"/>
    <w:rsid w:val="00B9017B"/>
    <w:rsid w:val="00B905D0"/>
    <w:rsid w:val="00B907CF"/>
    <w:rsid w:val="00B91545"/>
    <w:rsid w:val="00B919DF"/>
    <w:rsid w:val="00B920BC"/>
    <w:rsid w:val="00B9308B"/>
    <w:rsid w:val="00B93F42"/>
    <w:rsid w:val="00B95FC3"/>
    <w:rsid w:val="00B96CCC"/>
    <w:rsid w:val="00B96D0A"/>
    <w:rsid w:val="00B97393"/>
    <w:rsid w:val="00BA0E26"/>
    <w:rsid w:val="00BA263D"/>
    <w:rsid w:val="00BA2E03"/>
    <w:rsid w:val="00BA3324"/>
    <w:rsid w:val="00BA5933"/>
    <w:rsid w:val="00BB038F"/>
    <w:rsid w:val="00BB05D2"/>
    <w:rsid w:val="00BB08B9"/>
    <w:rsid w:val="00BB09B3"/>
    <w:rsid w:val="00BB3109"/>
    <w:rsid w:val="00BB4D6A"/>
    <w:rsid w:val="00BB56A1"/>
    <w:rsid w:val="00BB5B12"/>
    <w:rsid w:val="00BB5F56"/>
    <w:rsid w:val="00BC429E"/>
    <w:rsid w:val="00BC51CE"/>
    <w:rsid w:val="00BC533E"/>
    <w:rsid w:val="00BC6D3B"/>
    <w:rsid w:val="00BC7081"/>
    <w:rsid w:val="00BD00A1"/>
    <w:rsid w:val="00BD028E"/>
    <w:rsid w:val="00BD0AC7"/>
    <w:rsid w:val="00BD1A3D"/>
    <w:rsid w:val="00BD2FDE"/>
    <w:rsid w:val="00BD3B2F"/>
    <w:rsid w:val="00BD4521"/>
    <w:rsid w:val="00BD4FF7"/>
    <w:rsid w:val="00BD5994"/>
    <w:rsid w:val="00BD665C"/>
    <w:rsid w:val="00BE1897"/>
    <w:rsid w:val="00BE1D13"/>
    <w:rsid w:val="00BE1F8E"/>
    <w:rsid w:val="00BE30DA"/>
    <w:rsid w:val="00BE3416"/>
    <w:rsid w:val="00BE3543"/>
    <w:rsid w:val="00BE53F5"/>
    <w:rsid w:val="00BE68BF"/>
    <w:rsid w:val="00BE723A"/>
    <w:rsid w:val="00BE74AD"/>
    <w:rsid w:val="00BE7A1F"/>
    <w:rsid w:val="00BF19A6"/>
    <w:rsid w:val="00BF1F15"/>
    <w:rsid w:val="00BF3438"/>
    <w:rsid w:val="00BF355B"/>
    <w:rsid w:val="00BF39F0"/>
    <w:rsid w:val="00BF4181"/>
    <w:rsid w:val="00BF539F"/>
    <w:rsid w:val="00BF5966"/>
    <w:rsid w:val="00BF6210"/>
    <w:rsid w:val="00BF64FE"/>
    <w:rsid w:val="00C00AE5"/>
    <w:rsid w:val="00C01F66"/>
    <w:rsid w:val="00C02CD7"/>
    <w:rsid w:val="00C02DEA"/>
    <w:rsid w:val="00C030F0"/>
    <w:rsid w:val="00C04742"/>
    <w:rsid w:val="00C047CF"/>
    <w:rsid w:val="00C059DC"/>
    <w:rsid w:val="00C06838"/>
    <w:rsid w:val="00C10BD5"/>
    <w:rsid w:val="00C11A56"/>
    <w:rsid w:val="00C11A84"/>
    <w:rsid w:val="00C1242B"/>
    <w:rsid w:val="00C139B9"/>
    <w:rsid w:val="00C15B6E"/>
    <w:rsid w:val="00C16ADA"/>
    <w:rsid w:val="00C20360"/>
    <w:rsid w:val="00C2273B"/>
    <w:rsid w:val="00C22A60"/>
    <w:rsid w:val="00C22F0D"/>
    <w:rsid w:val="00C23850"/>
    <w:rsid w:val="00C26B36"/>
    <w:rsid w:val="00C30E80"/>
    <w:rsid w:val="00C31DA4"/>
    <w:rsid w:val="00C32254"/>
    <w:rsid w:val="00C34B4F"/>
    <w:rsid w:val="00C35DCD"/>
    <w:rsid w:val="00C361B0"/>
    <w:rsid w:val="00C36657"/>
    <w:rsid w:val="00C40404"/>
    <w:rsid w:val="00C4043B"/>
    <w:rsid w:val="00C41452"/>
    <w:rsid w:val="00C4271F"/>
    <w:rsid w:val="00C43941"/>
    <w:rsid w:val="00C4462A"/>
    <w:rsid w:val="00C4471D"/>
    <w:rsid w:val="00C45926"/>
    <w:rsid w:val="00C45A5B"/>
    <w:rsid w:val="00C46318"/>
    <w:rsid w:val="00C4789D"/>
    <w:rsid w:val="00C51EF9"/>
    <w:rsid w:val="00C521CB"/>
    <w:rsid w:val="00C526AD"/>
    <w:rsid w:val="00C54837"/>
    <w:rsid w:val="00C54999"/>
    <w:rsid w:val="00C551A8"/>
    <w:rsid w:val="00C56332"/>
    <w:rsid w:val="00C60075"/>
    <w:rsid w:val="00C61A0D"/>
    <w:rsid w:val="00C61D0D"/>
    <w:rsid w:val="00C62A4C"/>
    <w:rsid w:val="00C6321F"/>
    <w:rsid w:val="00C636F7"/>
    <w:rsid w:val="00C658F1"/>
    <w:rsid w:val="00C65C4E"/>
    <w:rsid w:val="00C65DCA"/>
    <w:rsid w:val="00C67F4F"/>
    <w:rsid w:val="00C7008B"/>
    <w:rsid w:val="00C7035D"/>
    <w:rsid w:val="00C705BC"/>
    <w:rsid w:val="00C70876"/>
    <w:rsid w:val="00C7107B"/>
    <w:rsid w:val="00C72DB7"/>
    <w:rsid w:val="00C734D2"/>
    <w:rsid w:val="00C73B18"/>
    <w:rsid w:val="00C73E9C"/>
    <w:rsid w:val="00C74DA4"/>
    <w:rsid w:val="00C750DF"/>
    <w:rsid w:val="00C7558C"/>
    <w:rsid w:val="00C7792B"/>
    <w:rsid w:val="00C80740"/>
    <w:rsid w:val="00C81685"/>
    <w:rsid w:val="00C816E8"/>
    <w:rsid w:val="00C818D2"/>
    <w:rsid w:val="00C82CAC"/>
    <w:rsid w:val="00C83FD5"/>
    <w:rsid w:val="00C84F09"/>
    <w:rsid w:val="00C852CD"/>
    <w:rsid w:val="00C913F2"/>
    <w:rsid w:val="00C94162"/>
    <w:rsid w:val="00C94426"/>
    <w:rsid w:val="00C95325"/>
    <w:rsid w:val="00C958B7"/>
    <w:rsid w:val="00C96E2B"/>
    <w:rsid w:val="00C96FCD"/>
    <w:rsid w:val="00C972DF"/>
    <w:rsid w:val="00C97A37"/>
    <w:rsid w:val="00CA09A7"/>
    <w:rsid w:val="00CA2B8C"/>
    <w:rsid w:val="00CA2F4C"/>
    <w:rsid w:val="00CA41E0"/>
    <w:rsid w:val="00CA4A72"/>
    <w:rsid w:val="00CA5B66"/>
    <w:rsid w:val="00CA5C57"/>
    <w:rsid w:val="00CA6297"/>
    <w:rsid w:val="00CA6FDB"/>
    <w:rsid w:val="00CB0A93"/>
    <w:rsid w:val="00CB0E57"/>
    <w:rsid w:val="00CB2CB8"/>
    <w:rsid w:val="00CB35A5"/>
    <w:rsid w:val="00CB4A4E"/>
    <w:rsid w:val="00CB6620"/>
    <w:rsid w:val="00CB6FF5"/>
    <w:rsid w:val="00CC0487"/>
    <w:rsid w:val="00CC1524"/>
    <w:rsid w:val="00CC1622"/>
    <w:rsid w:val="00CC1FDE"/>
    <w:rsid w:val="00CC50FA"/>
    <w:rsid w:val="00CD0EDC"/>
    <w:rsid w:val="00CD12E8"/>
    <w:rsid w:val="00CD1CDC"/>
    <w:rsid w:val="00CD2522"/>
    <w:rsid w:val="00CD2FCF"/>
    <w:rsid w:val="00CD39CA"/>
    <w:rsid w:val="00CD4076"/>
    <w:rsid w:val="00CD4737"/>
    <w:rsid w:val="00CD5C89"/>
    <w:rsid w:val="00CD61D9"/>
    <w:rsid w:val="00CD70B5"/>
    <w:rsid w:val="00CD7105"/>
    <w:rsid w:val="00CD7997"/>
    <w:rsid w:val="00CD79E4"/>
    <w:rsid w:val="00CE00D1"/>
    <w:rsid w:val="00CE116D"/>
    <w:rsid w:val="00CE24F3"/>
    <w:rsid w:val="00CE31D7"/>
    <w:rsid w:val="00CE401E"/>
    <w:rsid w:val="00CE47C3"/>
    <w:rsid w:val="00CE49A9"/>
    <w:rsid w:val="00CE5236"/>
    <w:rsid w:val="00CE53F4"/>
    <w:rsid w:val="00CE61C0"/>
    <w:rsid w:val="00CE6E45"/>
    <w:rsid w:val="00CE705D"/>
    <w:rsid w:val="00CE7459"/>
    <w:rsid w:val="00CE7473"/>
    <w:rsid w:val="00CE7EFA"/>
    <w:rsid w:val="00CF1C42"/>
    <w:rsid w:val="00CF257F"/>
    <w:rsid w:val="00CF32C7"/>
    <w:rsid w:val="00CF354D"/>
    <w:rsid w:val="00CF4A09"/>
    <w:rsid w:val="00CF51D1"/>
    <w:rsid w:val="00CF5771"/>
    <w:rsid w:val="00CF7123"/>
    <w:rsid w:val="00CF79C8"/>
    <w:rsid w:val="00CF7CC5"/>
    <w:rsid w:val="00D015BC"/>
    <w:rsid w:val="00D01CFA"/>
    <w:rsid w:val="00D02D3E"/>
    <w:rsid w:val="00D03A1F"/>
    <w:rsid w:val="00D04000"/>
    <w:rsid w:val="00D04698"/>
    <w:rsid w:val="00D04A73"/>
    <w:rsid w:val="00D04F93"/>
    <w:rsid w:val="00D05231"/>
    <w:rsid w:val="00D0563F"/>
    <w:rsid w:val="00D06D04"/>
    <w:rsid w:val="00D1014C"/>
    <w:rsid w:val="00D10911"/>
    <w:rsid w:val="00D10F73"/>
    <w:rsid w:val="00D1277B"/>
    <w:rsid w:val="00D12D74"/>
    <w:rsid w:val="00D13D26"/>
    <w:rsid w:val="00D13F11"/>
    <w:rsid w:val="00D14F3F"/>
    <w:rsid w:val="00D15539"/>
    <w:rsid w:val="00D16B78"/>
    <w:rsid w:val="00D20239"/>
    <w:rsid w:val="00D22A90"/>
    <w:rsid w:val="00D234C2"/>
    <w:rsid w:val="00D23E01"/>
    <w:rsid w:val="00D2448B"/>
    <w:rsid w:val="00D24C30"/>
    <w:rsid w:val="00D25200"/>
    <w:rsid w:val="00D252B1"/>
    <w:rsid w:val="00D255E6"/>
    <w:rsid w:val="00D25A2E"/>
    <w:rsid w:val="00D26781"/>
    <w:rsid w:val="00D27D0E"/>
    <w:rsid w:val="00D27F62"/>
    <w:rsid w:val="00D30B13"/>
    <w:rsid w:val="00D30C69"/>
    <w:rsid w:val="00D310A4"/>
    <w:rsid w:val="00D31321"/>
    <w:rsid w:val="00D33D54"/>
    <w:rsid w:val="00D34677"/>
    <w:rsid w:val="00D347D9"/>
    <w:rsid w:val="00D34992"/>
    <w:rsid w:val="00D36498"/>
    <w:rsid w:val="00D37846"/>
    <w:rsid w:val="00D37A24"/>
    <w:rsid w:val="00D409D5"/>
    <w:rsid w:val="00D41A4B"/>
    <w:rsid w:val="00D422E8"/>
    <w:rsid w:val="00D435DA"/>
    <w:rsid w:val="00D43FE4"/>
    <w:rsid w:val="00D44018"/>
    <w:rsid w:val="00D44152"/>
    <w:rsid w:val="00D44330"/>
    <w:rsid w:val="00D4453F"/>
    <w:rsid w:val="00D44BB0"/>
    <w:rsid w:val="00D47A43"/>
    <w:rsid w:val="00D47F16"/>
    <w:rsid w:val="00D51754"/>
    <w:rsid w:val="00D517AD"/>
    <w:rsid w:val="00D51D5A"/>
    <w:rsid w:val="00D557C4"/>
    <w:rsid w:val="00D5643E"/>
    <w:rsid w:val="00D60388"/>
    <w:rsid w:val="00D61133"/>
    <w:rsid w:val="00D61839"/>
    <w:rsid w:val="00D61926"/>
    <w:rsid w:val="00D627D2"/>
    <w:rsid w:val="00D63DA8"/>
    <w:rsid w:val="00D640A4"/>
    <w:rsid w:val="00D64C00"/>
    <w:rsid w:val="00D65C33"/>
    <w:rsid w:val="00D667D1"/>
    <w:rsid w:val="00D66EF2"/>
    <w:rsid w:val="00D67197"/>
    <w:rsid w:val="00D67C50"/>
    <w:rsid w:val="00D719AA"/>
    <w:rsid w:val="00D719EE"/>
    <w:rsid w:val="00D73C7F"/>
    <w:rsid w:val="00D74D6B"/>
    <w:rsid w:val="00D75EEF"/>
    <w:rsid w:val="00D76C57"/>
    <w:rsid w:val="00D7755F"/>
    <w:rsid w:val="00D77633"/>
    <w:rsid w:val="00D80D8E"/>
    <w:rsid w:val="00D818E3"/>
    <w:rsid w:val="00D81B98"/>
    <w:rsid w:val="00D82890"/>
    <w:rsid w:val="00D832BD"/>
    <w:rsid w:val="00D83B86"/>
    <w:rsid w:val="00D8452A"/>
    <w:rsid w:val="00D846E5"/>
    <w:rsid w:val="00D84870"/>
    <w:rsid w:val="00D85F3D"/>
    <w:rsid w:val="00D8733E"/>
    <w:rsid w:val="00D92110"/>
    <w:rsid w:val="00D921C6"/>
    <w:rsid w:val="00D940C2"/>
    <w:rsid w:val="00D9540E"/>
    <w:rsid w:val="00D96329"/>
    <w:rsid w:val="00D963BA"/>
    <w:rsid w:val="00D964DF"/>
    <w:rsid w:val="00D96989"/>
    <w:rsid w:val="00D975DF"/>
    <w:rsid w:val="00DA0E1A"/>
    <w:rsid w:val="00DA1C8F"/>
    <w:rsid w:val="00DA25AA"/>
    <w:rsid w:val="00DA4905"/>
    <w:rsid w:val="00DA4A6D"/>
    <w:rsid w:val="00DA5B0C"/>
    <w:rsid w:val="00DA6CA8"/>
    <w:rsid w:val="00DA761F"/>
    <w:rsid w:val="00DB0D06"/>
    <w:rsid w:val="00DB4F59"/>
    <w:rsid w:val="00DB54A4"/>
    <w:rsid w:val="00DB6CE5"/>
    <w:rsid w:val="00DB76CB"/>
    <w:rsid w:val="00DB788B"/>
    <w:rsid w:val="00DB7BDD"/>
    <w:rsid w:val="00DC008E"/>
    <w:rsid w:val="00DC10F5"/>
    <w:rsid w:val="00DC1779"/>
    <w:rsid w:val="00DC1F0C"/>
    <w:rsid w:val="00DC2084"/>
    <w:rsid w:val="00DC2495"/>
    <w:rsid w:val="00DC282B"/>
    <w:rsid w:val="00DC33C2"/>
    <w:rsid w:val="00DC45E4"/>
    <w:rsid w:val="00DC4C74"/>
    <w:rsid w:val="00DC4F06"/>
    <w:rsid w:val="00DC5B50"/>
    <w:rsid w:val="00DC668B"/>
    <w:rsid w:val="00DC683F"/>
    <w:rsid w:val="00DD01D4"/>
    <w:rsid w:val="00DD0A58"/>
    <w:rsid w:val="00DD0EF4"/>
    <w:rsid w:val="00DD1252"/>
    <w:rsid w:val="00DD2F6C"/>
    <w:rsid w:val="00DD380E"/>
    <w:rsid w:val="00DD6C8F"/>
    <w:rsid w:val="00DD72E9"/>
    <w:rsid w:val="00DD7F4A"/>
    <w:rsid w:val="00DE02C9"/>
    <w:rsid w:val="00DE0321"/>
    <w:rsid w:val="00DE0415"/>
    <w:rsid w:val="00DE04FA"/>
    <w:rsid w:val="00DE2133"/>
    <w:rsid w:val="00DE275E"/>
    <w:rsid w:val="00DE30F1"/>
    <w:rsid w:val="00DE346A"/>
    <w:rsid w:val="00DE385D"/>
    <w:rsid w:val="00DE3DA2"/>
    <w:rsid w:val="00DE4C56"/>
    <w:rsid w:val="00DE5F5A"/>
    <w:rsid w:val="00DE6CC2"/>
    <w:rsid w:val="00DE6F44"/>
    <w:rsid w:val="00DF2A26"/>
    <w:rsid w:val="00DF449D"/>
    <w:rsid w:val="00DF4540"/>
    <w:rsid w:val="00DF60DE"/>
    <w:rsid w:val="00DF667F"/>
    <w:rsid w:val="00DF75B6"/>
    <w:rsid w:val="00DF7FA6"/>
    <w:rsid w:val="00E00BCA"/>
    <w:rsid w:val="00E010A3"/>
    <w:rsid w:val="00E01468"/>
    <w:rsid w:val="00E01AB3"/>
    <w:rsid w:val="00E039F3"/>
    <w:rsid w:val="00E03ACB"/>
    <w:rsid w:val="00E03BEE"/>
    <w:rsid w:val="00E049A2"/>
    <w:rsid w:val="00E05860"/>
    <w:rsid w:val="00E06058"/>
    <w:rsid w:val="00E06D62"/>
    <w:rsid w:val="00E11932"/>
    <w:rsid w:val="00E11C81"/>
    <w:rsid w:val="00E12143"/>
    <w:rsid w:val="00E12595"/>
    <w:rsid w:val="00E13854"/>
    <w:rsid w:val="00E1461B"/>
    <w:rsid w:val="00E1482C"/>
    <w:rsid w:val="00E14D8D"/>
    <w:rsid w:val="00E201BE"/>
    <w:rsid w:val="00E204A9"/>
    <w:rsid w:val="00E20C1A"/>
    <w:rsid w:val="00E217E1"/>
    <w:rsid w:val="00E23C39"/>
    <w:rsid w:val="00E23C66"/>
    <w:rsid w:val="00E24587"/>
    <w:rsid w:val="00E2633A"/>
    <w:rsid w:val="00E27F47"/>
    <w:rsid w:val="00E302CF"/>
    <w:rsid w:val="00E30426"/>
    <w:rsid w:val="00E31CB4"/>
    <w:rsid w:val="00E323C5"/>
    <w:rsid w:val="00E33A68"/>
    <w:rsid w:val="00E35A5E"/>
    <w:rsid w:val="00E35EBD"/>
    <w:rsid w:val="00E36065"/>
    <w:rsid w:val="00E3636E"/>
    <w:rsid w:val="00E372AF"/>
    <w:rsid w:val="00E37696"/>
    <w:rsid w:val="00E377F2"/>
    <w:rsid w:val="00E37C33"/>
    <w:rsid w:val="00E40099"/>
    <w:rsid w:val="00E40AED"/>
    <w:rsid w:val="00E41A6B"/>
    <w:rsid w:val="00E42724"/>
    <w:rsid w:val="00E44658"/>
    <w:rsid w:val="00E460A3"/>
    <w:rsid w:val="00E46144"/>
    <w:rsid w:val="00E46B20"/>
    <w:rsid w:val="00E476BB"/>
    <w:rsid w:val="00E505DC"/>
    <w:rsid w:val="00E50CC8"/>
    <w:rsid w:val="00E516EE"/>
    <w:rsid w:val="00E54A3D"/>
    <w:rsid w:val="00E54B5F"/>
    <w:rsid w:val="00E55E6E"/>
    <w:rsid w:val="00E56804"/>
    <w:rsid w:val="00E6001A"/>
    <w:rsid w:val="00E61079"/>
    <w:rsid w:val="00E615D6"/>
    <w:rsid w:val="00E62DCF"/>
    <w:rsid w:val="00E636D2"/>
    <w:rsid w:val="00E64B7F"/>
    <w:rsid w:val="00E65635"/>
    <w:rsid w:val="00E664E9"/>
    <w:rsid w:val="00E71135"/>
    <w:rsid w:val="00E71903"/>
    <w:rsid w:val="00E71B90"/>
    <w:rsid w:val="00E71D3B"/>
    <w:rsid w:val="00E746AF"/>
    <w:rsid w:val="00E74A19"/>
    <w:rsid w:val="00E759D6"/>
    <w:rsid w:val="00E7728E"/>
    <w:rsid w:val="00E77313"/>
    <w:rsid w:val="00E77E2A"/>
    <w:rsid w:val="00E77FF9"/>
    <w:rsid w:val="00E80CF1"/>
    <w:rsid w:val="00E81C53"/>
    <w:rsid w:val="00E82063"/>
    <w:rsid w:val="00E828BF"/>
    <w:rsid w:val="00E84993"/>
    <w:rsid w:val="00E85472"/>
    <w:rsid w:val="00E85D5D"/>
    <w:rsid w:val="00E86831"/>
    <w:rsid w:val="00E87C81"/>
    <w:rsid w:val="00E90AB4"/>
    <w:rsid w:val="00E93A73"/>
    <w:rsid w:val="00E94FDA"/>
    <w:rsid w:val="00E95193"/>
    <w:rsid w:val="00E95B8D"/>
    <w:rsid w:val="00E9647E"/>
    <w:rsid w:val="00EA00F3"/>
    <w:rsid w:val="00EA0490"/>
    <w:rsid w:val="00EA0593"/>
    <w:rsid w:val="00EA264A"/>
    <w:rsid w:val="00EA37F6"/>
    <w:rsid w:val="00EA4C55"/>
    <w:rsid w:val="00EA4DFD"/>
    <w:rsid w:val="00EA5C0F"/>
    <w:rsid w:val="00EA6382"/>
    <w:rsid w:val="00EB07DC"/>
    <w:rsid w:val="00EB150B"/>
    <w:rsid w:val="00EB2203"/>
    <w:rsid w:val="00EB2BE3"/>
    <w:rsid w:val="00EB38FA"/>
    <w:rsid w:val="00EB3BE8"/>
    <w:rsid w:val="00EB4B3F"/>
    <w:rsid w:val="00EB4B79"/>
    <w:rsid w:val="00EB589A"/>
    <w:rsid w:val="00EB6ECE"/>
    <w:rsid w:val="00EB7943"/>
    <w:rsid w:val="00EC02FE"/>
    <w:rsid w:val="00EC08A2"/>
    <w:rsid w:val="00EC0D9E"/>
    <w:rsid w:val="00EC26C6"/>
    <w:rsid w:val="00EC5C26"/>
    <w:rsid w:val="00EC6659"/>
    <w:rsid w:val="00EC72F3"/>
    <w:rsid w:val="00EC7496"/>
    <w:rsid w:val="00ED0B54"/>
    <w:rsid w:val="00ED4022"/>
    <w:rsid w:val="00ED483F"/>
    <w:rsid w:val="00ED4AED"/>
    <w:rsid w:val="00ED4DC4"/>
    <w:rsid w:val="00ED6045"/>
    <w:rsid w:val="00ED67D8"/>
    <w:rsid w:val="00ED6C60"/>
    <w:rsid w:val="00ED6EE0"/>
    <w:rsid w:val="00ED74DB"/>
    <w:rsid w:val="00ED7942"/>
    <w:rsid w:val="00EE0FDE"/>
    <w:rsid w:val="00EE2506"/>
    <w:rsid w:val="00EE37D7"/>
    <w:rsid w:val="00EE38FA"/>
    <w:rsid w:val="00EE45E4"/>
    <w:rsid w:val="00EE4630"/>
    <w:rsid w:val="00EE5844"/>
    <w:rsid w:val="00EE7950"/>
    <w:rsid w:val="00EE7FCF"/>
    <w:rsid w:val="00EF19EA"/>
    <w:rsid w:val="00EF1F30"/>
    <w:rsid w:val="00EF23D9"/>
    <w:rsid w:val="00EF2651"/>
    <w:rsid w:val="00EF2800"/>
    <w:rsid w:val="00EF42DA"/>
    <w:rsid w:val="00EF52B8"/>
    <w:rsid w:val="00EF5FC4"/>
    <w:rsid w:val="00EF5FF6"/>
    <w:rsid w:val="00EF7B83"/>
    <w:rsid w:val="00F03391"/>
    <w:rsid w:val="00F03C0B"/>
    <w:rsid w:val="00F0495F"/>
    <w:rsid w:val="00F05180"/>
    <w:rsid w:val="00F05E77"/>
    <w:rsid w:val="00F07846"/>
    <w:rsid w:val="00F11796"/>
    <w:rsid w:val="00F118E3"/>
    <w:rsid w:val="00F11B4D"/>
    <w:rsid w:val="00F12855"/>
    <w:rsid w:val="00F12E14"/>
    <w:rsid w:val="00F13804"/>
    <w:rsid w:val="00F13BAA"/>
    <w:rsid w:val="00F16B38"/>
    <w:rsid w:val="00F170CF"/>
    <w:rsid w:val="00F177CD"/>
    <w:rsid w:val="00F220D7"/>
    <w:rsid w:val="00F22492"/>
    <w:rsid w:val="00F22678"/>
    <w:rsid w:val="00F2348B"/>
    <w:rsid w:val="00F24C76"/>
    <w:rsid w:val="00F26244"/>
    <w:rsid w:val="00F27FDA"/>
    <w:rsid w:val="00F30CC9"/>
    <w:rsid w:val="00F313A2"/>
    <w:rsid w:val="00F313F1"/>
    <w:rsid w:val="00F316EE"/>
    <w:rsid w:val="00F32903"/>
    <w:rsid w:val="00F32F10"/>
    <w:rsid w:val="00F33144"/>
    <w:rsid w:val="00F33196"/>
    <w:rsid w:val="00F348DC"/>
    <w:rsid w:val="00F35752"/>
    <w:rsid w:val="00F35D12"/>
    <w:rsid w:val="00F35FCC"/>
    <w:rsid w:val="00F376CD"/>
    <w:rsid w:val="00F37A64"/>
    <w:rsid w:val="00F40754"/>
    <w:rsid w:val="00F40E6C"/>
    <w:rsid w:val="00F41872"/>
    <w:rsid w:val="00F41B84"/>
    <w:rsid w:val="00F4319E"/>
    <w:rsid w:val="00F43354"/>
    <w:rsid w:val="00F43AFB"/>
    <w:rsid w:val="00F449E9"/>
    <w:rsid w:val="00F44A16"/>
    <w:rsid w:val="00F47B7D"/>
    <w:rsid w:val="00F47BD6"/>
    <w:rsid w:val="00F50F1D"/>
    <w:rsid w:val="00F5169E"/>
    <w:rsid w:val="00F51CA4"/>
    <w:rsid w:val="00F52B58"/>
    <w:rsid w:val="00F53CBA"/>
    <w:rsid w:val="00F53D8A"/>
    <w:rsid w:val="00F53EB2"/>
    <w:rsid w:val="00F54977"/>
    <w:rsid w:val="00F54D32"/>
    <w:rsid w:val="00F54EB2"/>
    <w:rsid w:val="00F55046"/>
    <w:rsid w:val="00F567D3"/>
    <w:rsid w:val="00F61C8E"/>
    <w:rsid w:val="00F629CF"/>
    <w:rsid w:val="00F6338D"/>
    <w:rsid w:val="00F63747"/>
    <w:rsid w:val="00F63DD2"/>
    <w:rsid w:val="00F64D9F"/>
    <w:rsid w:val="00F666BB"/>
    <w:rsid w:val="00F67284"/>
    <w:rsid w:val="00F67A0C"/>
    <w:rsid w:val="00F70AB2"/>
    <w:rsid w:val="00F71026"/>
    <w:rsid w:val="00F71863"/>
    <w:rsid w:val="00F72573"/>
    <w:rsid w:val="00F72A16"/>
    <w:rsid w:val="00F72E63"/>
    <w:rsid w:val="00F73149"/>
    <w:rsid w:val="00F73750"/>
    <w:rsid w:val="00F74761"/>
    <w:rsid w:val="00F74B1F"/>
    <w:rsid w:val="00F74CB8"/>
    <w:rsid w:val="00F760B7"/>
    <w:rsid w:val="00F80766"/>
    <w:rsid w:val="00F807D9"/>
    <w:rsid w:val="00F80892"/>
    <w:rsid w:val="00F80C8F"/>
    <w:rsid w:val="00F819F2"/>
    <w:rsid w:val="00F83069"/>
    <w:rsid w:val="00F841A0"/>
    <w:rsid w:val="00F85AC0"/>
    <w:rsid w:val="00F85D30"/>
    <w:rsid w:val="00F86AF8"/>
    <w:rsid w:val="00F8704E"/>
    <w:rsid w:val="00F87409"/>
    <w:rsid w:val="00F901BC"/>
    <w:rsid w:val="00F9066E"/>
    <w:rsid w:val="00F93323"/>
    <w:rsid w:val="00F9589F"/>
    <w:rsid w:val="00F964F6"/>
    <w:rsid w:val="00F97628"/>
    <w:rsid w:val="00F979C6"/>
    <w:rsid w:val="00FA0267"/>
    <w:rsid w:val="00FA1267"/>
    <w:rsid w:val="00FA1439"/>
    <w:rsid w:val="00FA21B5"/>
    <w:rsid w:val="00FA2360"/>
    <w:rsid w:val="00FA3515"/>
    <w:rsid w:val="00FA49C2"/>
    <w:rsid w:val="00FA57B6"/>
    <w:rsid w:val="00FA6862"/>
    <w:rsid w:val="00FA7659"/>
    <w:rsid w:val="00FA7E47"/>
    <w:rsid w:val="00FB07B0"/>
    <w:rsid w:val="00FB116A"/>
    <w:rsid w:val="00FB35F5"/>
    <w:rsid w:val="00FB36E8"/>
    <w:rsid w:val="00FB38E8"/>
    <w:rsid w:val="00FB4BB8"/>
    <w:rsid w:val="00FB64C0"/>
    <w:rsid w:val="00FB65D7"/>
    <w:rsid w:val="00FB699E"/>
    <w:rsid w:val="00FB7340"/>
    <w:rsid w:val="00FB775A"/>
    <w:rsid w:val="00FB78D1"/>
    <w:rsid w:val="00FC0E8D"/>
    <w:rsid w:val="00FC1900"/>
    <w:rsid w:val="00FC1B4B"/>
    <w:rsid w:val="00FC1F86"/>
    <w:rsid w:val="00FC46F0"/>
    <w:rsid w:val="00FC4E60"/>
    <w:rsid w:val="00FD03D7"/>
    <w:rsid w:val="00FD06BD"/>
    <w:rsid w:val="00FD1C1B"/>
    <w:rsid w:val="00FD2AC9"/>
    <w:rsid w:val="00FD3DC2"/>
    <w:rsid w:val="00FD40E9"/>
    <w:rsid w:val="00FD56A5"/>
    <w:rsid w:val="00FE01FB"/>
    <w:rsid w:val="00FE0EAC"/>
    <w:rsid w:val="00FE1A83"/>
    <w:rsid w:val="00FE239E"/>
    <w:rsid w:val="00FE3CA9"/>
    <w:rsid w:val="00FE56A9"/>
    <w:rsid w:val="00FE5F2E"/>
    <w:rsid w:val="00FE67D0"/>
    <w:rsid w:val="00FE7705"/>
    <w:rsid w:val="00FE7F41"/>
    <w:rsid w:val="00FF0150"/>
    <w:rsid w:val="00FF1795"/>
    <w:rsid w:val="00FF1E7C"/>
    <w:rsid w:val="00FF297E"/>
    <w:rsid w:val="00FF34A1"/>
    <w:rsid w:val="00FF366A"/>
    <w:rsid w:val="00FF6AE9"/>
    <w:rsid w:val="0D8FE0E2"/>
    <w:rsid w:val="0EF22253"/>
    <w:rsid w:val="314A09E5"/>
    <w:rsid w:val="34B10A1D"/>
    <w:rsid w:val="3717BEE2"/>
    <w:rsid w:val="51E207F6"/>
    <w:rsid w:val="66418D6F"/>
    <w:rsid w:val="6C5DD3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700D0B"/>
  <w15:docId w15:val="{C653A104-B07D-4A5E-9226-E793E2A4E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80"/>
      </w:pPr>
    </w:pPrDefault>
  </w:docDefaults>
  <w:latentStyles w:defLockedState="0" w:defUIPriority="0" w:defSemiHidden="0" w:defUnhideWhenUsed="0" w:defQFormat="0" w:count="376">
    <w:lsdException w:name="Normal" w:qFormat="1"/>
    <w:lsdException w:name="heading 1" w:qFormat="1"/>
    <w:lsdException w:name="heading 2" w:uiPriority="99" w:qFormat="1"/>
    <w:lsdException w:name="heading 3" w:uiPriority="99" w:qFormat="1"/>
    <w:lsdException w:name="heading 4" w:semiHidden="1" w:unhideWhenUsed="1" w:qFormat="1"/>
    <w:lsdException w:name="heading 5" w:semiHidden="1" w:unhideWhenUsed="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Montserrat pt 9"/>
    <w:qFormat/>
    <w:rsid w:val="00E00BCA"/>
    <w:pPr>
      <w:spacing w:before="120" w:after="200" w:line="276" w:lineRule="auto"/>
      <w:jc w:val="both"/>
    </w:pPr>
    <w:rPr>
      <w:rFonts w:ascii="Montserrat Light" w:hAnsi="Montserrat Light"/>
      <w:sz w:val="18"/>
      <w:lang w:val="en-CA"/>
    </w:rPr>
  </w:style>
  <w:style w:type="paragraph" w:styleId="Heading1">
    <w:name w:val="heading 1"/>
    <w:basedOn w:val="Normal"/>
    <w:next w:val="Normal"/>
    <w:link w:val="Heading1Char"/>
    <w:qFormat/>
    <w:rsid w:val="00375BFC"/>
    <w:pPr>
      <w:keepNext/>
      <w:keepLines/>
      <w:pageBreakBefore/>
      <w:numPr>
        <w:numId w:val="39"/>
      </w:numPr>
      <w:spacing w:before="360" w:after="240"/>
      <w:outlineLvl w:val="0"/>
    </w:pPr>
    <w:rPr>
      <w:rFonts w:ascii="DINosaur Bold" w:hAnsi="DINosaur Bold" w:cs="Arial"/>
      <w:b/>
      <w:bCs/>
      <w:iCs/>
      <w:caps/>
      <w:color w:val="000000" w:themeColor="text1"/>
      <w:sz w:val="24"/>
      <w:szCs w:val="28"/>
    </w:rPr>
  </w:style>
  <w:style w:type="paragraph" w:styleId="Heading2">
    <w:name w:val="heading 2"/>
    <w:basedOn w:val="ListParagraph"/>
    <w:next w:val="Normal"/>
    <w:link w:val="Heading2Char"/>
    <w:uiPriority w:val="99"/>
    <w:qFormat/>
    <w:rsid w:val="00E00BCA"/>
    <w:pPr>
      <w:keepNext/>
      <w:keepLines/>
      <w:numPr>
        <w:ilvl w:val="1"/>
        <w:numId w:val="39"/>
      </w:numPr>
      <w:spacing w:before="360" w:after="240"/>
      <w:contextualSpacing/>
      <w:outlineLvl w:val="1"/>
    </w:pPr>
    <w:rPr>
      <w:rFonts w:ascii="DINosaur" w:hAnsi="DINosaur"/>
      <w:b/>
      <w:bCs/>
      <w:sz w:val="22"/>
      <w:szCs w:val="28"/>
    </w:rPr>
  </w:style>
  <w:style w:type="paragraph" w:styleId="Heading3">
    <w:name w:val="heading 3"/>
    <w:basedOn w:val="Normal"/>
    <w:next w:val="Normal"/>
    <w:link w:val="Heading3Char"/>
    <w:uiPriority w:val="99"/>
    <w:qFormat/>
    <w:rsid w:val="00E00BCA"/>
    <w:pPr>
      <w:keepNext/>
      <w:numPr>
        <w:ilvl w:val="2"/>
        <w:numId w:val="39"/>
      </w:numPr>
      <w:spacing w:before="360" w:after="240"/>
      <w:outlineLvl w:val="2"/>
    </w:pPr>
    <w:rPr>
      <w:rFonts w:ascii="DINosaur" w:hAnsi="DINosaur" w:cs="Arial"/>
      <w:b/>
      <w:bCs/>
      <w:i/>
      <w:sz w:val="22"/>
      <w:szCs w:val="24"/>
    </w:rPr>
  </w:style>
  <w:style w:type="paragraph" w:styleId="Heading4">
    <w:name w:val="heading 4"/>
    <w:basedOn w:val="Normal"/>
    <w:next w:val="Normal"/>
    <w:link w:val="Heading4Char"/>
    <w:unhideWhenUsed/>
    <w:qFormat/>
    <w:rsid w:val="00E00BCA"/>
    <w:pPr>
      <w:keepNext/>
      <w:keepLines/>
      <w:numPr>
        <w:ilvl w:val="3"/>
        <w:numId w:val="39"/>
      </w:numPr>
      <w:tabs>
        <w:tab w:val="clear" w:pos="1899"/>
        <w:tab w:val="num" w:pos="907"/>
      </w:tabs>
      <w:spacing w:before="360" w:after="240"/>
      <w:ind w:left="907"/>
      <w:outlineLvl w:val="3"/>
    </w:pPr>
    <w:rPr>
      <w:rFonts w:ascii="DINosaur" w:hAnsi="DINosaur" w:cs="Arial"/>
      <w:b/>
      <w:bCs/>
      <w:i/>
      <w:sz w:val="20"/>
    </w:rPr>
  </w:style>
  <w:style w:type="paragraph" w:styleId="Heading5">
    <w:name w:val="heading 5"/>
    <w:aliases w:val="Append Level 1"/>
    <w:basedOn w:val="Normal"/>
    <w:next w:val="Normal"/>
    <w:link w:val="Heading5Char"/>
    <w:unhideWhenUsed/>
    <w:rsid w:val="00835287"/>
    <w:pPr>
      <w:keepNext/>
      <w:keepLines/>
      <w:pageBreakBefore/>
      <w:numPr>
        <w:ilvl w:val="4"/>
        <w:numId w:val="39"/>
      </w:numPr>
      <w:spacing w:before="360" w:after="360"/>
      <w:outlineLvl w:val="4"/>
    </w:pPr>
    <w:rPr>
      <w:rFonts w:ascii="DINosaur" w:eastAsiaTheme="majorEastAsia" w:hAnsi="DINosaur" w:cstheme="majorBidi"/>
      <w:b/>
      <w:caps/>
      <w:kern w:val="28"/>
      <w:sz w:val="24"/>
      <w:szCs w:val="26"/>
    </w:rPr>
  </w:style>
  <w:style w:type="paragraph" w:styleId="Heading6">
    <w:name w:val="heading 6"/>
    <w:aliases w:val="Append Level 2"/>
    <w:next w:val="Normal"/>
    <w:link w:val="Heading6Char"/>
    <w:unhideWhenUsed/>
    <w:qFormat/>
    <w:rsid w:val="00B02D3A"/>
    <w:pPr>
      <w:keepNext/>
      <w:keepLines/>
      <w:numPr>
        <w:ilvl w:val="5"/>
        <w:numId w:val="39"/>
      </w:numPr>
      <w:spacing w:before="360" w:after="240"/>
      <w:outlineLvl w:val="5"/>
    </w:pPr>
    <w:rPr>
      <w:rFonts w:ascii="Arial" w:eastAsiaTheme="majorEastAsia" w:hAnsi="Arial" w:cstheme="majorBidi"/>
      <w:b/>
      <w:iCs/>
      <w:color w:val="0054A5" w:themeColor="text2"/>
      <w:kern w:val="28"/>
      <w:position w:val="6"/>
      <w:sz w:val="24"/>
      <w:szCs w:val="24"/>
    </w:rPr>
  </w:style>
  <w:style w:type="paragraph" w:styleId="Heading7">
    <w:name w:val="heading 7"/>
    <w:aliases w:val="Exec Sum Level 1"/>
    <w:basedOn w:val="Heading8"/>
    <w:next w:val="Normal"/>
    <w:link w:val="Heading7Char"/>
    <w:unhideWhenUsed/>
    <w:qFormat/>
    <w:rsid w:val="003308A7"/>
    <w:pPr>
      <w:pageBreakBefore/>
      <w:outlineLvl w:val="6"/>
    </w:pPr>
  </w:style>
  <w:style w:type="paragraph" w:styleId="Heading8">
    <w:name w:val="heading 8"/>
    <w:aliases w:val="Exec Sum Level 2"/>
    <w:basedOn w:val="Heading2"/>
    <w:next w:val="Normal"/>
    <w:link w:val="Heading8Char"/>
    <w:unhideWhenUsed/>
    <w:qFormat/>
    <w:rsid w:val="007065B8"/>
    <w:pPr>
      <w:numPr>
        <w:ilvl w:val="0"/>
        <w:numId w:val="0"/>
      </w:numPr>
      <w:outlineLvl w:val="7"/>
    </w:pPr>
    <w:rPr>
      <w:rFonts w:ascii="DINosaur Bold" w:hAnsi="DINosaur Bold"/>
      <w:iCs/>
    </w:rPr>
  </w:style>
  <w:style w:type="paragraph" w:styleId="Heading9">
    <w:name w:val="heading 9"/>
    <w:aliases w:val="Exec Sum Level 3"/>
    <w:basedOn w:val="Normal"/>
    <w:next w:val="Normal"/>
    <w:link w:val="Heading9Char"/>
    <w:unhideWhenUsed/>
    <w:qFormat/>
    <w:rsid w:val="00DC668B"/>
    <w:pPr>
      <w:keepNext/>
      <w:keepLines/>
      <w:spacing w:before="360" w:after="240"/>
      <w:outlineLvl w:val="8"/>
    </w:pPr>
    <w:rPr>
      <w:rFonts w:eastAsiaTheme="majorEastAsia" w:cstheme="majorBidi"/>
      <w:b/>
      <w:i/>
      <w:iCs/>
      <w:color w:val="0054A5"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Classic2">
    <w:name w:val="Table Classic 2"/>
    <w:basedOn w:val="TableNormal"/>
    <w:rsid w:val="00BF64FE"/>
    <w:pPr>
      <w:tabs>
        <w:tab w:val="left" w:pos="360"/>
        <w:tab w:val="left" w:pos="720"/>
        <w:tab w:val="left" w:pos="1080"/>
        <w:tab w:val="left" w:pos="1440"/>
      </w:tabs>
    </w:pPr>
    <w:rPr>
      <w:rFonts w:ascii="Arial" w:hAnsi="Arial"/>
      <w:sz w:val="18"/>
      <w:szCs w:val="18"/>
    </w:rPr>
    <w:tblPr>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115" w:type="dxa"/>
        <w:right w:w="115" w:type="dxa"/>
      </w:tblCellMar>
    </w:tblPr>
    <w:trPr>
      <w:jc w:val="center"/>
    </w:trPr>
    <w:tcPr>
      <w:shd w:val="clear" w:color="auto" w:fill="auto"/>
    </w:tcPr>
    <w:tblStylePr w:type="firstRow">
      <w:rPr>
        <w:rFonts w:ascii="Arial" w:hAnsi="Arial"/>
        <w:b/>
        <w:i w:val="0"/>
        <w:color w:val="auto"/>
        <w:sz w:val="18"/>
        <w:szCs w:val="18"/>
      </w:rPr>
      <w:tblPr/>
      <w:tcPr>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l2br w:val="nil"/>
          <w:tr2bl w:val="nil"/>
        </w:tcBorders>
        <w:shd w:val="clear" w:color="auto" w:fill="CCCCFF"/>
      </w:tcPr>
    </w:tblStylePr>
    <w:tblStylePr w:type="lastRow">
      <w:rPr>
        <w:rFonts w:ascii="Arial" w:hAnsi="Arial"/>
        <w:color w:val="auto"/>
        <w:sz w:val="18"/>
      </w:rPr>
      <w:tblPr/>
      <w:tcPr>
        <w:tcBorders>
          <w:top w:val="single" w:sz="6" w:space="0" w:color="000000"/>
          <w:tl2br w:val="none" w:sz="0" w:space="0" w:color="auto"/>
          <w:tr2bl w:val="none" w:sz="0" w:space="0" w:color="auto"/>
        </w:tcBorders>
      </w:tcPr>
    </w:tblStylePr>
    <w:tblStylePr w:type="firstCol">
      <w:rPr>
        <w:rFonts w:ascii="Arial" w:hAnsi="Arial"/>
        <w:b/>
        <w:bCs/>
        <w:sz w:val="18"/>
      </w:rPr>
      <w:tblPr/>
      <w:tcPr>
        <w:shd w:val="clear" w:color="auto" w:fill="FFFF99"/>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StyleBulleted6">
    <w:name w:val="Style Bulleted6"/>
    <w:rsid w:val="00BF64FE"/>
    <w:pPr>
      <w:numPr>
        <w:numId w:val="1"/>
      </w:numPr>
    </w:pPr>
  </w:style>
  <w:style w:type="numbering" w:customStyle="1" w:styleId="StyleBulleted9">
    <w:name w:val="Style Bulleted9"/>
    <w:basedOn w:val="NoList"/>
    <w:rsid w:val="00BF64FE"/>
    <w:pPr>
      <w:numPr>
        <w:numId w:val="2"/>
      </w:numPr>
    </w:pPr>
  </w:style>
  <w:style w:type="paragraph" w:styleId="Header">
    <w:name w:val="header"/>
    <w:basedOn w:val="Normal"/>
    <w:link w:val="HeaderChar"/>
    <w:uiPriority w:val="99"/>
    <w:rsid w:val="00FC1B4B"/>
    <w:pPr>
      <w:tabs>
        <w:tab w:val="center" w:pos="4680"/>
        <w:tab w:val="right" w:pos="9360"/>
      </w:tabs>
      <w:spacing w:before="0" w:after="0"/>
    </w:pPr>
    <w:rPr>
      <w:rFonts w:ascii="DINosaur Bold" w:eastAsia="Calibri" w:hAnsi="DINosaur Bold"/>
      <w:b/>
      <w:bCs/>
      <w:color w:val="0054A6"/>
      <w:sz w:val="28"/>
      <w:szCs w:val="28"/>
    </w:rPr>
  </w:style>
  <w:style w:type="paragraph" w:styleId="Footer">
    <w:name w:val="footer"/>
    <w:basedOn w:val="Normal"/>
    <w:link w:val="FooterChar"/>
    <w:uiPriority w:val="99"/>
    <w:rsid w:val="00B02E15"/>
    <w:pPr>
      <w:tabs>
        <w:tab w:val="center" w:pos="4320"/>
        <w:tab w:val="right" w:pos="8640"/>
      </w:tabs>
      <w:spacing w:before="0" w:after="0"/>
    </w:pPr>
    <w:rPr>
      <w:color w:val="BFBFBF" w:themeColor="background1" w:themeShade="BF"/>
      <w:sz w:val="16"/>
    </w:rPr>
  </w:style>
  <w:style w:type="paragraph" w:styleId="Title">
    <w:name w:val="Title"/>
    <w:aliases w:val="Proposal Title"/>
    <w:basedOn w:val="Normal"/>
    <w:next w:val="Normal"/>
    <w:link w:val="TitleChar"/>
    <w:uiPriority w:val="10"/>
    <w:qFormat/>
    <w:rsid w:val="00546953"/>
    <w:pPr>
      <w:spacing w:line="1000" w:lineRule="exact"/>
    </w:pPr>
    <w:rPr>
      <w:rFonts w:ascii="DINOSAUR-BOOK" w:hAnsi="DINOSAUR-BOOK"/>
      <w:color w:val="0054A5" w:themeColor="accent4"/>
      <w:sz w:val="80"/>
      <w:szCs w:val="80"/>
    </w:rPr>
  </w:style>
  <w:style w:type="paragraph" w:styleId="Subtitle">
    <w:name w:val="Subtitle"/>
    <w:basedOn w:val="Normal"/>
    <w:next w:val="Normal"/>
    <w:link w:val="SubtitleChar"/>
    <w:uiPriority w:val="11"/>
    <w:qFormat/>
    <w:rsid w:val="006B14AB"/>
    <w:pPr>
      <w:spacing w:before="0" w:after="0"/>
    </w:pPr>
    <w:rPr>
      <w:rFonts w:ascii="DINOSAUR-BOOK" w:hAnsi="DINOSAUR-BOOK"/>
      <w:color w:val="0054A6"/>
      <w:sz w:val="40"/>
      <w:szCs w:val="40"/>
    </w:rPr>
  </w:style>
  <w:style w:type="paragraph" w:customStyle="1" w:styleId="Footer-frontpage">
    <w:name w:val="Footer - front page"/>
    <w:basedOn w:val="Footer"/>
    <w:qFormat/>
    <w:rsid w:val="00FE5F2E"/>
    <w:pPr>
      <w:jc w:val="center"/>
    </w:pPr>
    <w:rPr>
      <w:color w:val="FFFFFF" w:themeColor="background1"/>
      <w:sz w:val="22"/>
      <w:szCs w:val="32"/>
    </w:rPr>
  </w:style>
  <w:style w:type="paragraph" w:styleId="TOC1">
    <w:name w:val="toc 1"/>
    <w:basedOn w:val="Normal"/>
    <w:next w:val="Normal"/>
    <w:link w:val="TOC1Char"/>
    <w:autoRedefine/>
    <w:uiPriority w:val="39"/>
    <w:unhideWhenUsed/>
    <w:rsid w:val="00263889"/>
    <w:pPr>
      <w:widowControl w:val="0"/>
      <w:tabs>
        <w:tab w:val="left" w:pos="284"/>
        <w:tab w:val="right" w:leader="dot" w:pos="9350"/>
      </w:tabs>
      <w:spacing w:after="120"/>
      <w:ind w:left="284" w:hanging="284"/>
    </w:pPr>
    <w:rPr>
      <w:rFonts w:eastAsiaTheme="minorHAnsi" w:cstheme="minorBidi"/>
      <w:b/>
      <w:caps/>
      <w:noProof/>
      <w:sz w:val="20"/>
      <w:szCs w:val="23"/>
      <w14:scene3d>
        <w14:camera w14:prst="orthographicFront"/>
        <w14:lightRig w14:rig="threePt" w14:dir="t">
          <w14:rot w14:lat="0" w14:lon="0" w14:rev="0"/>
        </w14:lightRig>
      </w14:scene3d>
    </w:rPr>
  </w:style>
  <w:style w:type="character" w:customStyle="1" w:styleId="TOC1Char">
    <w:name w:val="TOC 1 Char"/>
    <w:basedOn w:val="DefaultParagraphFont"/>
    <w:link w:val="TOC1"/>
    <w:uiPriority w:val="39"/>
    <w:rsid w:val="00263889"/>
    <w:rPr>
      <w:rFonts w:ascii="Montserrat Light" w:eastAsiaTheme="minorHAnsi" w:hAnsi="Montserrat Light" w:cstheme="minorBidi"/>
      <w:b/>
      <w:caps/>
      <w:noProof/>
      <w:szCs w:val="23"/>
      <w:lang w:val="en-CA"/>
      <w14:scene3d>
        <w14:camera w14:prst="orthographicFront"/>
        <w14:lightRig w14:rig="threePt" w14:dir="t">
          <w14:rot w14:lat="0" w14:lon="0" w14:rev="0"/>
        </w14:lightRig>
      </w14:scene3d>
    </w:rPr>
  </w:style>
  <w:style w:type="paragraph" w:styleId="TOC2">
    <w:name w:val="toc 2"/>
    <w:basedOn w:val="Normal"/>
    <w:next w:val="Normal"/>
    <w:autoRedefine/>
    <w:uiPriority w:val="39"/>
    <w:rsid w:val="00263889"/>
    <w:pPr>
      <w:tabs>
        <w:tab w:val="left" w:pos="1080"/>
        <w:tab w:val="right" w:leader="dot" w:pos="9346"/>
      </w:tabs>
      <w:ind w:left="1080" w:hanging="540"/>
    </w:pPr>
    <w:rPr>
      <w:rFonts w:eastAsiaTheme="minorHAnsi"/>
      <w:noProof/>
      <w14:scene3d>
        <w14:camera w14:prst="orthographicFront"/>
        <w14:lightRig w14:rig="threePt" w14:dir="t">
          <w14:rot w14:lat="0" w14:lon="0" w14:rev="0"/>
        </w14:lightRig>
      </w14:scene3d>
    </w:rPr>
  </w:style>
  <w:style w:type="character" w:styleId="Hyperlink">
    <w:name w:val="Hyperlink"/>
    <w:basedOn w:val="DefaultParagraphFont"/>
    <w:uiPriority w:val="99"/>
    <w:rsid w:val="0048386B"/>
    <w:rPr>
      <w:rFonts w:ascii="Montserrat Light" w:hAnsi="Montserrat Light"/>
      <w:color w:val="00ACEF" w:themeColor="accent1"/>
      <w:sz w:val="18"/>
      <w:szCs w:val="20"/>
      <w:u w:val="single"/>
    </w:rPr>
  </w:style>
  <w:style w:type="paragraph" w:styleId="TOCHeading">
    <w:name w:val="TOC Heading"/>
    <w:basedOn w:val="Heading1"/>
    <w:next w:val="Normal"/>
    <w:link w:val="TOCHeadingChar"/>
    <w:uiPriority w:val="39"/>
    <w:unhideWhenUsed/>
    <w:qFormat/>
    <w:rsid w:val="00263889"/>
    <w:pPr>
      <w:keepNext w:val="0"/>
      <w:keepLines w:val="0"/>
      <w:pageBreakBefore w:val="0"/>
      <w:widowControl w:val="0"/>
      <w:numPr>
        <w:numId w:val="0"/>
      </w:numPr>
      <w:outlineLvl w:val="9"/>
    </w:pPr>
    <w:rPr>
      <w:rFonts w:ascii="Montserrat Light" w:eastAsiaTheme="minorHAnsi" w:hAnsi="Montserrat Light" w:cstheme="minorBidi"/>
      <w:bCs w:val="0"/>
      <w:sz w:val="22"/>
      <w:szCs w:val="22"/>
    </w:rPr>
  </w:style>
  <w:style w:type="numbering" w:customStyle="1" w:styleId="StyleNumberedLeft025Hanging025">
    <w:name w:val="Style Numbered Left:  0.25&quot; Hanging:  0.25&quot;"/>
    <w:basedOn w:val="NoList"/>
    <w:rsid w:val="00BF64FE"/>
    <w:pPr>
      <w:numPr>
        <w:numId w:val="3"/>
      </w:numPr>
    </w:pPr>
  </w:style>
  <w:style w:type="paragraph" w:styleId="FootnoteText">
    <w:name w:val="footnote text"/>
    <w:basedOn w:val="Normal"/>
    <w:link w:val="FootnoteTextChar"/>
    <w:uiPriority w:val="99"/>
    <w:rsid w:val="003334AC"/>
    <w:pPr>
      <w:keepLines/>
    </w:pPr>
    <w:rPr>
      <w:sz w:val="16"/>
    </w:rPr>
  </w:style>
  <w:style w:type="character" w:styleId="FootnoteReference">
    <w:name w:val="footnote reference"/>
    <w:basedOn w:val="DefaultParagraphFont"/>
    <w:uiPriority w:val="99"/>
    <w:rsid w:val="003334AC"/>
    <w:rPr>
      <w:rFonts w:ascii="Montserrat Light" w:hAnsi="Montserrat Light"/>
      <w:color w:val="auto"/>
      <w:sz w:val="18"/>
      <w:vertAlign w:val="superscript"/>
    </w:rPr>
  </w:style>
  <w:style w:type="paragraph" w:styleId="Caption">
    <w:name w:val="caption"/>
    <w:aliases w:val="Table Caption,Char,Caption Char1 Char"/>
    <w:basedOn w:val="Normal"/>
    <w:next w:val="Normal"/>
    <w:link w:val="CaptionChar"/>
    <w:uiPriority w:val="35"/>
    <w:qFormat/>
    <w:rsid w:val="00DB4F59"/>
    <w:pPr>
      <w:keepNext/>
      <w:spacing w:after="120"/>
      <w:jc w:val="left"/>
    </w:pPr>
    <w:rPr>
      <w:b/>
      <w:bCs/>
      <w:color w:val="000000" w:themeColor="text1"/>
    </w:rPr>
  </w:style>
  <w:style w:type="numbering" w:customStyle="1" w:styleId="StyleBulletedLeft0Hanging03">
    <w:name w:val="Style Bulleted Left:  0&quot; Hanging:  0.3&quot;"/>
    <w:basedOn w:val="NoList"/>
    <w:rsid w:val="00BF64FE"/>
    <w:pPr>
      <w:numPr>
        <w:numId w:val="4"/>
      </w:numPr>
    </w:pPr>
  </w:style>
  <w:style w:type="paragraph" w:customStyle="1" w:styleId="StyleCaptionWhite">
    <w:name w:val="Style Caption + White"/>
    <w:basedOn w:val="Caption"/>
    <w:rsid w:val="00BF64FE"/>
    <w:rPr>
      <w:color w:val="FFFFFF"/>
      <w14:textFill>
        <w14:solidFill>
          <w14:srgbClr w14:val="FFFFFF">
            <w14:lumMod w14:val="50000"/>
          </w14:srgbClr>
        </w14:solidFill>
      </w14:textFill>
    </w:rPr>
  </w:style>
  <w:style w:type="numbering" w:customStyle="1" w:styleId="StyleBulleted">
    <w:name w:val="Style Bulleted"/>
    <w:basedOn w:val="NoList"/>
    <w:rsid w:val="00BF64FE"/>
    <w:pPr>
      <w:numPr>
        <w:numId w:val="5"/>
      </w:numPr>
    </w:pPr>
  </w:style>
  <w:style w:type="character" w:customStyle="1" w:styleId="Heading4Char">
    <w:name w:val="Heading 4 Char"/>
    <w:basedOn w:val="DefaultParagraphFont"/>
    <w:link w:val="Heading4"/>
    <w:rsid w:val="00E00BCA"/>
    <w:rPr>
      <w:rFonts w:ascii="DINosaur" w:hAnsi="DINosaur" w:cs="Arial"/>
      <w:b/>
      <w:bCs/>
      <w:i/>
      <w:lang w:val="en-CA"/>
    </w:rPr>
  </w:style>
  <w:style w:type="character" w:customStyle="1" w:styleId="Heading5Char">
    <w:name w:val="Heading 5 Char"/>
    <w:aliases w:val="Append Level 1 Char"/>
    <w:basedOn w:val="DefaultParagraphFont"/>
    <w:link w:val="Heading5"/>
    <w:rsid w:val="00835287"/>
    <w:rPr>
      <w:rFonts w:ascii="DINosaur" w:eastAsiaTheme="majorEastAsia" w:hAnsi="DINosaur" w:cstheme="majorBidi"/>
      <w:b/>
      <w:caps/>
      <w:kern w:val="28"/>
      <w:sz w:val="24"/>
      <w:szCs w:val="26"/>
      <w:lang w:val="en-CA"/>
    </w:rPr>
  </w:style>
  <w:style w:type="character" w:customStyle="1" w:styleId="Heading6Char">
    <w:name w:val="Heading 6 Char"/>
    <w:aliases w:val="Append Level 2 Char"/>
    <w:basedOn w:val="DefaultParagraphFont"/>
    <w:link w:val="Heading6"/>
    <w:rsid w:val="00B02D3A"/>
    <w:rPr>
      <w:rFonts w:ascii="Arial" w:eastAsiaTheme="majorEastAsia" w:hAnsi="Arial" w:cstheme="majorBidi"/>
      <w:b/>
      <w:iCs/>
      <w:color w:val="0054A5" w:themeColor="text2"/>
      <w:kern w:val="28"/>
      <w:position w:val="6"/>
      <w:sz w:val="24"/>
      <w:szCs w:val="24"/>
    </w:rPr>
  </w:style>
  <w:style w:type="character" w:customStyle="1" w:styleId="Heading7Char">
    <w:name w:val="Heading 7 Char"/>
    <w:aliases w:val="Exec Sum Level 1 Char"/>
    <w:basedOn w:val="DefaultParagraphFont"/>
    <w:link w:val="Heading7"/>
    <w:rsid w:val="003308A7"/>
    <w:rPr>
      <w:rFonts w:ascii="DINosaur Bold" w:hAnsi="DINosaur Bold"/>
      <w:iCs/>
      <w:color w:val="00AEEF"/>
      <w:sz w:val="28"/>
      <w:szCs w:val="28"/>
      <w:lang w:val="en-CA"/>
    </w:rPr>
  </w:style>
  <w:style w:type="character" w:customStyle="1" w:styleId="Heading8Char">
    <w:name w:val="Heading 8 Char"/>
    <w:aliases w:val="Exec Sum Level 2 Char"/>
    <w:basedOn w:val="DefaultParagraphFont"/>
    <w:link w:val="Heading8"/>
    <w:rsid w:val="007065B8"/>
    <w:rPr>
      <w:rFonts w:ascii="DINosaur Bold" w:hAnsi="DINosaur Bold" w:cs="Arial"/>
      <w:b/>
      <w:bCs/>
      <w:color w:val="00AEEF"/>
      <w:sz w:val="28"/>
      <w:szCs w:val="28"/>
      <w:lang w:val="en-CA"/>
    </w:rPr>
  </w:style>
  <w:style w:type="character" w:customStyle="1" w:styleId="Heading9Char">
    <w:name w:val="Heading 9 Char"/>
    <w:aliases w:val="Exec Sum Level 3 Char"/>
    <w:basedOn w:val="DefaultParagraphFont"/>
    <w:link w:val="Heading9"/>
    <w:rsid w:val="00083825"/>
    <w:rPr>
      <w:rFonts w:ascii="Gadugi" w:eastAsiaTheme="majorEastAsia" w:hAnsi="Gadugi" w:cstheme="majorBidi"/>
      <w:b/>
      <w:i/>
      <w:iCs/>
      <w:color w:val="0054A5" w:themeColor="text2"/>
      <w:sz w:val="22"/>
    </w:rPr>
  </w:style>
  <w:style w:type="paragraph" w:styleId="ListParagraph">
    <w:name w:val="List Paragraph"/>
    <w:basedOn w:val="Normal"/>
    <w:link w:val="ListParagraphChar"/>
    <w:uiPriority w:val="34"/>
    <w:qFormat/>
    <w:rsid w:val="00A96411"/>
    <w:pPr>
      <w:numPr>
        <w:numId w:val="33"/>
      </w:numPr>
    </w:pPr>
  </w:style>
  <w:style w:type="table" w:styleId="TableGrid">
    <w:name w:val="Table Grid"/>
    <w:basedOn w:val="TableNormal"/>
    <w:uiPriority w:val="39"/>
    <w:rsid w:val="00BF64F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List7">
    <w:name w:val="Table List 7"/>
    <w:basedOn w:val="TableNormal"/>
    <w:rsid w:val="00BF64F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paragraph" w:customStyle="1" w:styleId="ExecSummaryHead1">
    <w:name w:val="Exec Summary Head 1"/>
    <w:basedOn w:val="Heading7"/>
    <w:next w:val="Normal"/>
    <w:link w:val="ExecSummaryHead1Char"/>
    <w:rsid w:val="00764ED5"/>
    <w:rPr>
      <w:caps/>
    </w:rPr>
  </w:style>
  <w:style w:type="character" w:customStyle="1" w:styleId="TOCHeadingChar">
    <w:name w:val="TOC Heading Char"/>
    <w:basedOn w:val="DefaultParagraphFont"/>
    <w:link w:val="TOCHeading"/>
    <w:uiPriority w:val="39"/>
    <w:rsid w:val="00263889"/>
    <w:rPr>
      <w:rFonts w:ascii="Montserrat Light" w:eastAsiaTheme="minorHAnsi" w:hAnsi="Montserrat Light" w:cstheme="minorBidi"/>
      <w:b/>
      <w:iCs/>
      <w:caps/>
      <w:color w:val="000000" w:themeColor="text1"/>
      <w:sz w:val="22"/>
      <w:szCs w:val="22"/>
      <w:lang w:val="en-CA"/>
    </w:rPr>
  </w:style>
  <w:style w:type="character" w:customStyle="1" w:styleId="ExecSummaryHead1Char">
    <w:name w:val="Exec Summary Head 1 Char"/>
    <w:basedOn w:val="TOCHeadingChar"/>
    <w:link w:val="ExecSummaryHead1"/>
    <w:rsid w:val="00764ED5"/>
    <w:rPr>
      <w:rFonts w:ascii="DINosaur Bold" w:eastAsiaTheme="minorHAnsi" w:hAnsi="DINosaur Bold" w:cstheme="minorBidi"/>
      <w:b/>
      <w:bCs/>
      <w:iCs/>
      <w:caps/>
      <w:color w:val="000000" w:themeColor="text1"/>
      <w:sz w:val="22"/>
      <w:szCs w:val="28"/>
      <w:lang w:val="en-CA"/>
    </w:rPr>
  </w:style>
  <w:style w:type="character" w:customStyle="1" w:styleId="Heading1Char">
    <w:name w:val="Heading 1 Char"/>
    <w:basedOn w:val="DefaultParagraphFont"/>
    <w:link w:val="Heading1"/>
    <w:rsid w:val="00375BFC"/>
    <w:rPr>
      <w:rFonts w:ascii="DINosaur Bold" w:hAnsi="DINosaur Bold" w:cs="Arial"/>
      <w:b/>
      <w:bCs/>
      <w:iCs/>
      <w:caps/>
      <w:color w:val="000000" w:themeColor="text1"/>
      <w:sz w:val="24"/>
      <w:szCs w:val="28"/>
      <w:lang w:val="en-CA"/>
    </w:rPr>
  </w:style>
  <w:style w:type="character" w:customStyle="1" w:styleId="Heading2Char">
    <w:name w:val="Heading 2 Char"/>
    <w:basedOn w:val="DefaultParagraphFont"/>
    <w:link w:val="Heading2"/>
    <w:uiPriority w:val="99"/>
    <w:rsid w:val="00E00BCA"/>
    <w:rPr>
      <w:rFonts w:ascii="DINosaur" w:hAnsi="DINosaur"/>
      <w:b/>
      <w:bCs/>
      <w:sz w:val="22"/>
      <w:szCs w:val="28"/>
      <w:lang w:val="en-CA"/>
    </w:rPr>
  </w:style>
  <w:style w:type="character" w:customStyle="1" w:styleId="Heading3Char">
    <w:name w:val="Heading 3 Char"/>
    <w:basedOn w:val="DefaultParagraphFont"/>
    <w:link w:val="Heading3"/>
    <w:uiPriority w:val="99"/>
    <w:rsid w:val="00E00BCA"/>
    <w:rPr>
      <w:rFonts w:ascii="DINosaur" w:hAnsi="DINosaur" w:cs="Arial"/>
      <w:b/>
      <w:bCs/>
      <w:i/>
      <w:sz w:val="22"/>
      <w:szCs w:val="24"/>
      <w:lang w:val="en-CA"/>
    </w:rPr>
  </w:style>
  <w:style w:type="character" w:styleId="PlaceholderText">
    <w:name w:val="Placeholder Text"/>
    <w:basedOn w:val="DefaultParagraphFont"/>
    <w:uiPriority w:val="99"/>
    <w:semiHidden/>
    <w:rsid w:val="00BF64FE"/>
    <w:rPr>
      <w:color w:val="808080"/>
    </w:rPr>
  </w:style>
  <w:style w:type="paragraph" w:styleId="TOC3">
    <w:name w:val="toc 3"/>
    <w:basedOn w:val="Normal"/>
    <w:next w:val="Normal"/>
    <w:autoRedefine/>
    <w:uiPriority w:val="39"/>
    <w:rsid w:val="00263889"/>
    <w:pPr>
      <w:tabs>
        <w:tab w:val="left" w:pos="1134"/>
        <w:tab w:val="right" w:leader="dot" w:pos="9346"/>
      </w:tabs>
      <w:ind w:left="1800" w:hanging="666"/>
    </w:pPr>
    <w:rPr>
      <w:rFonts w:eastAsiaTheme="minorEastAsia" w:cstheme="minorBidi"/>
      <w:noProof/>
      <w14:scene3d>
        <w14:camera w14:prst="orthographicFront"/>
        <w14:lightRig w14:rig="threePt" w14:dir="t">
          <w14:rot w14:lat="0" w14:lon="0" w14:rev="0"/>
        </w14:lightRig>
      </w14:scene3d>
    </w:rPr>
  </w:style>
  <w:style w:type="character" w:customStyle="1" w:styleId="CaptionChar">
    <w:name w:val="Caption Char"/>
    <w:aliases w:val="Table Caption Char,Char Char,Caption Char1 Char Char"/>
    <w:basedOn w:val="DefaultParagraphFont"/>
    <w:link w:val="Caption"/>
    <w:uiPriority w:val="35"/>
    <w:rsid w:val="00DB4F59"/>
    <w:rPr>
      <w:rFonts w:ascii="Montserrat Light" w:hAnsi="Montserrat Light"/>
      <w:b/>
      <w:bCs/>
      <w:color w:val="000000" w:themeColor="text1"/>
      <w:lang w:val="en-CA"/>
    </w:rPr>
  </w:style>
  <w:style w:type="paragraph" w:styleId="TableofFigures">
    <w:name w:val="table of figures"/>
    <w:basedOn w:val="Normal"/>
    <w:next w:val="Normal"/>
    <w:uiPriority w:val="99"/>
    <w:rsid w:val="008E5479"/>
    <w:pPr>
      <w:tabs>
        <w:tab w:val="right" w:leader="dot" w:pos="9274"/>
      </w:tabs>
    </w:pPr>
  </w:style>
  <w:style w:type="paragraph" w:customStyle="1" w:styleId="Source">
    <w:name w:val="Source"/>
    <w:basedOn w:val="Normal"/>
    <w:link w:val="SourceChar"/>
    <w:qFormat/>
    <w:rsid w:val="00DE346A"/>
    <w:pPr>
      <w:spacing w:after="240"/>
    </w:pPr>
    <w:rPr>
      <w:i/>
      <w:color w:val="003E7B" w:themeColor="text2" w:themeShade="BF"/>
      <w:sz w:val="16"/>
    </w:rPr>
  </w:style>
  <w:style w:type="character" w:customStyle="1" w:styleId="SourceChar">
    <w:name w:val="Source Char"/>
    <w:basedOn w:val="DefaultParagraphFont"/>
    <w:link w:val="Source"/>
    <w:rsid w:val="00DE346A"/>
    <w:rPr>
      <w:rFonts w:ascii="Arial" w:hAnsi="Arial"/>
      <w:i/>
      <w:color w:val="003E7B" w:themeColor="text2" w:themeShade="BF"/>
      <w:sz w:val="16"/>
    </w:rPr>
  </w:style>
  <w:style w:type="character" w:customStyle="1" w:styleId="HeaderChar">
    <w:name w:val="Header Char"/>
    <w:basedOn w:val="DefaultParagraphFont"/>
    <w:link w:val="Header"/>
    <w:uiPriority w:val="99"/>
    <w:locked/>
    <w:rsid w:val="00FC1B4B"/>
    <w:rPr>
      <w:rFonts w:ascii="DINosaur Bold" w:eastAsia="Calibri" w:hAnsi="DINosaur Bold"/>
      <w:b/>
      <w:bCs/>
      <w:color w:val="0054A6"/>
      <w:sz w:val="28"/>
      <w:szCs w:val="28"/>
      <w:lang w:val="en-CA"/>
    </w:rPr>
  </w:style>
  <w:style w:type="character" w:customStyle="1" w:styleId="ListParagraphChar">
    <w:name w:val="List Paragraph Char"/>
    <w:basedOn w:val="DefaultParagraphFont"/>
    <w:link w:val="ListParagraph"/>
    <w:uiPriority w:val="34"/>
    <w:locked/>
    <w:rsid w:val="00A96411"/>
    <w:rPr>
      <w:rFonts w:ascii="Montserrat Light" w:hAnsi="Montserrat Light"/>
      <w:sz w:val="18"/>
      <w:lang w:val="en-CA"/>
    </w:rPr>
  </w:style>
  <w:style w:type="table" w:customStyle="1" w:styleId="MediumShading1-Accent61">
    <w:name w:val="Medium Shading 1 - Accent 61"/>
    <w:basedOn w:val="TableNormal"/>
    <w:next w:val="MediumShading1-Accent6"/>
    <w:uiPriority w:val="63"/>
    <w:rsid w:val="00BF64FE"/>
    <w:rPr>
      <w:rFonts w:eastAsia="Calibri"/>
    </w:rPr>
    <w:tblPr>
      <w:tblStyleRowBandSize w:val="1"/>
      <w:tblStyleColBandSize w:val="1"/>
      <w:tblBorders>
        <w:top w:val="single" w:sz="8" w:space="0" w:color="98BF1E"/>
        <w:left w:val="single" w:sz="8" w:space="0" w:color="98BF1E"/>
        <w:bottom w:val="single" w:sz="8" w:space="0" w:color="98BF1E"/>
        <w:right w:val="single" w:sz="8" w:space="0" w:color="98BF1E"/>
        <w:insideH w:val="single" w:sz="8" w:space="0" w:color="98BF1E"/>
      </w:tblBorders>
    </w:tblPr>
    <w:tblStylePr w:type="firstRow">
      <w:pPr>
        <w:spacing w:before="0" w:after="0" w:line="240" w:lineRule="auto"/>
      </w:pPr>
      <w:rPr>
        <w:b/>
        <w:bCs/>
        <w:color w:val="FFFFFF"/>
      </w:rPr>
      <w:tblPr/>
      <w:tcPr>
        <w:tcBorders>
          <w:top w:val="single" w:sz="8" w:space="0" w:color="98BF1E"/>
          <w:left w:val="single" w:sz="8" w:space="0" w:color="98BF1E"/>
          <w:bottom w:val="single" w:sz="8" w:space="0" w:color="98BF1E"/>
          <w:right w:val="single" w:sz="8" w:space="0" w:color="98BF1E"/>
          <w:insideH w:val="nil"/>
          <w:insideV w:val="nil"/>
        </w:tcBorders>
        <w:shd w:val="clear" w:color="auto" w:fill="566C11"/>
      </w:tcPr>
    </w:tblStylePr>
    <w:tblStylePr w:type="lastRow">
      <w:pPr>
        <w:spacing w:before="0" w:after="0" w:line="240" w:lineRule="auto"/>
      </w:pPr>
      <w:rPr>
        <w:b/>
        <w:bCs/>
      </w:rPr>
      <w:tblPr/>
      <w:tcPr>
        <w:tcBorders>
          <w:top w:val="double" w:sz="6" w:space="0" w:color="98BF1E"/>
          <w:left w:val="single" w:sz="8" w:space="0" w:color="98BF1E"/>
          <w:bottom w:val="single" w:sz="8" w:space="0" w:color="98BF1E"/>
          <w:right w:val="single" w:sz="8" w:space="0" w:color="98BF1E"/>
          <w:insideH w:val="nil"/>
          <w:insideV w:val="nil"/>
        </w:tcBorders>
      </w:tcPr>
    </w:tblStylePr>
    <w:tblStylePr w:type="firstCol">
      <w:rPr>
        <w:b/>
        <w:bCs/>
      </w:rPr>
    </w:tblStylePr>
    <w:tblStylePr w:type="lastCol">
      <w:rPr>
        <w:b/>
        <w:bCs/>
      </w:rPr>
    </w:tblStylePr>
    <w:tblStylePr w:type="band1Vert">
      <w:tblPr/>
      <w:tcPr>
        <w:shd w:val="clear" w:color="auto" w:fill="E1F2AC"/>
      </w:tcPr>
    </w:tblStylePr>
    <w:tblStylePr w:type="band1Horz">
      <w:tblPr/>
      <w:tcPr>
        <w:tcBorders>
          <w:insideH w:val="nil"/>
          <w:insideV w:val="nil"/>
        </w:tcBorders>
        <w:shd w:val="clear" w:color="auto" w:fill="E1F2AC"/>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BF64FE"/>
    <w:tblPr>
      <w:tblStyleRowBandSize w:val="1"/>
      <w:tblStyleColBandSize w:val="1"/>
      <w:tbl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single" w:sz="8" w:space="0" w:color="A8D46E" w:themeColor="accent6" w:themeTint="BF"/>
      </w:tblBorders>
    </w:tblPr>
    <w:tblStylePr w:type="firstRow">
      <w:pPr>
        <w:spacing w:before="0" w:after="0" w:line="240" w:lineRule="auto"/>
      </w:pPr>
      <w:rPr>
        <w:b/>
        <w:bCs/>
        <w:color w:val="FFFFFF" w:themeColor="background1"/>
      </w:rPr>
      <w:tblPr/>
      <w:tcPr>
        <w:tc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shd w:val="clear" w:color="auto" w:fill="8CC63E" w:themeFill="accent6"/>
      </w:tcPr>
    </w:tblStylePr>
    <w:tblStylePr w:type="lastRow">
      <w:pPr>
        <w:spacing w:before="0" w:after="0" w:line="240" w:lineRule="auto"/>
      </w:pPr>
      <w:rPr>
        <w:b/>
        <w:bCs/>
      </w:rPr>
      <w:tblPr/>
      <w:tcPr>
        <w:tcBorders>
          <w:top w:val="double" w:sz="6"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F1CF" w:themeFill="accent6" w:themeFillTint="3F"/>
      </w:tcPr>
    </w:tblStylePr>
    <w:tblStylePr w:type="band1Horz">
      <w:tblPr/>
      <w:tcPr>
        <w:tcBorders>
          <w:insideH w:val="nil"/>
          <w:insideV w:val="nil"/>
        </w:tcBorders>
        <w:shd w:val="clear" w:color="auto" w:fill="E2F1CF" w:themeFill="accent6" w:themeFillTint="3F"/>
      </w:tcPr>
    </w:tblStylePr>
    <w:tblStylePr w:type="band2Horz">
      <w:tblPr/>
      <w:tcPr>
        <w:tcBorders>
          <w:insideH w:val="nil"/>
          <w:insideV w:val="nil"/>
        </w:tcBorders>
      </w:tcPr>
    </w:tblStylePr>
  </w:style>
  <w:style w:type="paragraph" w:customStyle="1" w:styleId="SubtitleAddress">
    <w:name w:val="Subtitle Address"/>
    <w:basedOn w:val="Subtitle"/>
    <w:qFormat/>
    <w:rsid w:val="00D964DF"/>
    <w:rPr>
      <w:sz w:val="28"/>
      <w:szCs w:val="20"/>
    </w:rPr>
  </w:style>
  <w:style w:type="paragraph" w:styleId="EndnoteText">
    <w:name w:val="endnote text"/>
    <w:basedOn w:val="Normal"/>
    <w:link w:val="EndnoteTextChar"/>
    <w:rsid w:val="00BF64FE"/>
  </w:style>
  <w:style w:type="character" w:customStyle="1" w:styleId="EndnoteTextChar">
    <w:name w:val="Endnote Text Char"/>
    <w:basedOn w:val="DefaultParagraphFont"/>
    <w:link w:val="EndnoteText"/>
    <w:rsid w:val="00BF64FE"/>
    <w:rPr>
      <w:rFonts w:ascii="Arial" w:hAnsi="Arial"/>
    </w:rPr>
  </w:style>
  <w:style w:type="character" w:styleId="EndnoteReference">
    <w:name w:val="endnote reference"/>
    <w:basedOn w:val="DefaultParagraphFont"/>
    <w:rsid w:val="00BF64FE"/>
    <w:rPr>
      <w:rFonts w:ascii="Arial" w:hAnsi="Arial"/>
      <w:color w:val="555759"/>
      <w:vertAlign w:val="superscript"/>
    </w:rPr>
  </w:style>
  <w:style w:type="paragraph" w:customStyle="1" w:styleId="TableBullet">
    <w:name w:val="Table Bullet"/>
    <w:basedOn w:val="ListParagraph"/>
    <w:link w:val="TableBulletChar"/>
    <w:qFormat/>
    <w:rsid w:val="00F70AB2"/>
    <w:pPr>
      <w:numPr>
        <w:numId w:val="8"/>
      </w:numPr>
      <w:spacing w:before="0"/>
      <w:contextualSpacing/>
    </w:pPr>
  </w:style>
  <w:style w:type="character" w:customStyle="1" w:styleId="TableBulletChar">
    <w:name w:val="Table Bullet Char"/>
    <w:basedOn w:val="DefaultParagraphFont"/>
    <w:link w:val="TableBullet"/>
    <w:rsid w:val="00F70AB2"/>
    <w:rPr>
      <w:rFonts w:ascii="Gadugi" w:hAnsi="Gadugi"/>
      <w:sz w:val="22"/>
      <w:szCs w:val="24"/>
      <w:lang w:val="en-CA"/>
    </w:rPr>
  </w:style>
  <w:style w:type="character" w:styleId="CommentReference">
    <w:name w:val="annotation reference"/>
    <w:basedOn w:val="DefaultParagraphFont"/>
    <w:uiPriority w:val="99"/>
    <w:rsid w:val="008E5479"/>
    <w:rPr>
      <w:rFonts w:ascii="Arial" w:hAnsi="Arial"/>
      <w:sz w:val="16"/>
      <w:szCs w:val="16"/>
    </w:rPr>
  </w:style>
  <w:style w:type="paragraph" w:styleId="Revision">
    <w:name w:val="Revision"/>
    <w:hidden/>
    <w:uiPriority w:val="99"/>
    <w:semiHidden/>
    <w:rsid w:val="000C2CB0"/>
    <w:rPr>
      <w:rFonts w:ascii="Palatino Linotype" w:hAnsi="Palatino Linotype"/>
      <w:szCs w:val="24"/>
    </w:rPr>
  </w:style>
  <w:style w:type="paragraph" w:customStyle="1" w:styleId="FooterAddress">
    <w:name w:val="Footer Address"/>
    <w:basedOn w:val="Footer"/>
    <w:link w:val="FooterAddressChar"/>
    <w:qFormat/>
    <w:rsid w:val="00BF64FE"/>
    <w:pPr>
      <w:tabs>
        <w:tab w:val="left" w:pos="360"/>
        <w:tab w:val="left" w:pos="720"/>
        <w:tab w:val="left" w:pos="1080"/>
        <w:tab w:val="left" w:pos="1440"/>
      </w:tabs>
      <w:spacing w:line="240" w:lineRule="exact"/>
    </w:pPr>
    <w:rPr>
      <w:color w:val="555759"/>
    </w:rPr>
  </w:style>
  <w:style w:type="character" w:customStyle="1" w:styleId="FooterAddressChar">
    <w:name w:val="Footer Address Char"/>
    <w:basedOn w:val="DefaultParagraphFont"/>
    <w:link w:val="FooterAddress"/>
    <w:rsid w:val="00BF64FE"/>
    <w:rPr>
      <w:rFonts w:ascii="Arial" w:hAnsi="Arial"/>
      <w:color w:val="555759"/>
      <w:sz w:val="16"/>
      <w:szCs w:val="24"/>
    </w:rPr>
  </w:style>
  <w:style w:type="character" w:customStyle="1" w:styleId="FooterChar">
    <w:name w:val="Footer Char"/>
    <w:basedOn w:val="DefaultParagraphFont"/>
    <w:link w:val="Footer"/>
    <w:uiPriority w:val="99"/>
    <w:rsid w:val="00B02E15"/>
    <w:rPr>
      <w:rFonts w:ascii="Montserrat Light" w:hAnsi="Montserrat Light"/>
      <w:color w:val="BFBFBF" w:themeColor="background1" w:themeShade="BF"/>
      <w:sz w:val="16"/>
      <w:lang w:val="en-CA"/>
    </w:rPr>
  </w:style>
  <w:style w:type="character" w:customStyle="1" w:styleId="FootnoteTextChar">
    <w:name w:val="Footnote Text Char"/>
    <w:basedOn w:val="DefaultParagraphFont"/>
    <w:link w:val="FootnoteText"/>
    <w:uiPriority w:val="99"/>
    <w:rsid w:val="003334AC"/>
    <w:rPr>
      <w:rFonts w:ascii="Montserrat Light" w:hAnsi="Montserrat Light"/>
      <w:sz w:val="16"/>
      <w:lang w:val="en-CA"/>
    </w:rPr>
  </w:style>
  <w:style w:type="paragraph" w:customStyle="1" w:styleId="Headerinfo">
    <w:name w:val="Header info"/>
    <w:basedOn w:val="Normal"/>
    <w:qFormat/>
    <w:rsid w:val="00BF64FE"/>
    <w:pPr>
      <w:tabs>
        <w:tab w:val="right" w:pos="9000"/>
      </w:tabs>
    </w:pPr>
    <w:rPr>
      <w:rFonts w:cs="Arial"/>
      <w:noProof/>
      <w:color w:val="545759"/>
      <w:sz w:val="24"/>
      <w:szCs w:val="21"/>
      <w:lang w:val="fr-FR"/>
    </w:rPr>
  </w:style>
  <w:style w:type="paragraph" w:customStyle="1" w:styleId="ResumeBullet">
    <w:name w:val="Resume Bullet"/>
    <w:basedOn w:val="Normal"/>
    <w:link w:val="ResumeBulletChar"/>
    <w:autoRedefine/>
    <w:rsid w:val="00A1138D"/>
    <w:pPr>
      <w:keepLines/>
      <w:numPr>
        <w:numId w:val="7"/>
      </w:numPr>
      <w:spacing w:after="240"/>
    </w:pPr>
    <w:rPr>
      <w:bCs/>
      <w:color w:val="545759"/>
      <w:lang w:val="en-GB" w:eastAsia="x-none"/>
    </w:rPr>
  </w:style>
  <w:style w:type="character" w:customStyle="1" w:styleId="ResumeBulletChar">
    <w:name w:val="Resume Bullet Char"/>
    <w:link w:val="ResumeBullet"/>
    <w:rsid w:val="00BF64FE"/>
    <w:rPr>
      <w:rFonts w:ascii="Gadugi" w:hAnsi="Gadugi"/>
      <w:bCs/>
      <w:color w:val="545759"/>
      <w:sz w:val="22"/>
      <w:lang w:val="en-GB" w:eastAsia="x-none"/>
    </w:rPr>
  </w:style>
  <w:style w:type="paragraph" w:customStyle="1" w:styleId="SubHeaderBold">
    <w:name w:val="Sub Header Bold"/>
    <w:basedOn w:val="Normal"/>
    <w:qFormat/>
    <w:rsid w:val="005426E4"/>
    <w:pPr>
      <w:spacing w:after="120"/>
      <w:ind w:left="360" w:hanging="360"/>
    </w:pPr>
    <w:rPr>
      <w:rFonts w:cs="Arial"/>
      <w:b/>
      <w:noProof/>
      <w:sz w:val="28"/>
      <w:lang w:val="en-GB"/>
    </w:rPr>
  </w:style>
  <w:style w:type="character" w:customStyle="1" w:styleId="SubtitleChar">
    <w:name w:val="Subtitle Char"/>
    <w:basedOn w:val="DefaultParagraphFont"/>
    <w:link w:val="Subtitle"/>
    <w:uiPriority w:val="11"/>
    <w:rsid w:val="006B14AB"/>
    <w:rPr>
      <w:rFonts w:ascii="DINOSAUR-BOOK" w:hAnsi="DINOSAUR-BOOK"/>
      <w:color w:val="0054A6"/>
      <w:sz w:val="40"/>
      <w:szCs w:val="40"/>
      <w:lang w:val="en-CA"/>
    </w:rPr>
  </w:style>
  <w:style w:type="character" w:customStyle="1" w:styleId="TitleChar">
    <w:name w:val="Title Char"/>
    <w:aliases w:val="Proposal Title Char"/>
    <w:basedOn w:val="DefaultParagraphFont"/>
    <w:link w:val="Title"/>
    <w:uiPriority w:val="10"/>
    <w:rsid w:val="00546953"/>
    <w:rPr>
      <w:rFonts w:ascii="DINOSAUR-BOOK" w:hAnsi="DINOSAUR-BOOK"/>
      <w:color w:val="0054A5" w:themeColor="accent4"/>
      <w:sz w:val="80"/>
      <w:szCs w:val="80"/>
      <w:lang w:val="en-CA"/>
    </w:rPr>
  </w:style>
  <w:style w:type="paragraph" w:styleId="TOC4">
    <w:name w:val="toc 4"/>
    <w:basedOn w:val="Normal"/>
    <w:next w:val="Normal"/>
    <w:autoRedefine/>
    <w:uiPriority w:val="39"/>
    <w:rsid w:val="00DF75B6"/>
    <w:pPr>
      <w:tabs>
        <w:tab w:val="left" w:pos="2700"/>
        <w:tab w:val="right" w:leader="dot" w:pos="9278"/>
      </w:tabs>
      <w:ind w:left="2700" w:hanging="900"/>
    </w:pPr>
    <w:rPr>
      <w:i/>
      <w:noProof/>
      <w:szCs w:val="24"/>
    </w:rPr>
  </w:style>
  <w:style w:type="table" w:customStyle="1" w:styleId="TableGrid1">
    <w:name w:val="Table Grid1"/>
    <w:basedOn w:val="TableNormal"/>
    <w:next w:val="TableGrid"/>
    <w:uiPriority w:val="39"/>
    <w:rsid w:val="00462685"/>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1">
    <w:name w:val="List Table 3 - Accent 11"/>
    <w:basedOn w:val="TableNormal"/>
    <w:uiPriority w:val="48"/>
    <w:rsid w:val="00646E97"/>
    <w:rPr>
      <w:rFonts w:ascii="Arial" w:hAnsi="Arial"/>
    </w:rPr>
    <w:tblPr>
      <w:tblStyleRowBandSize w:val="1"/>
      <w:tblStyleColBandSize w:val="1"/>
      <w:tblBorders>
        <w:top w:val="single" w:sz="4" w:space="0" w:color="00ACEF" w:themeColor="accent1"/>
        <w:bottom w:val="single" w:sz="4" w:space="0" w:color="00ACEF" w:themeColor="accent1"/>
        <w:insideH w:val="single" w:sz="4" w:space="0" w:color="00ACEF" w:themeColor="accent1"/>
      </w:tblBorders>
    </w:tblPr>
    <w:tblStylePr w:type="firstRow">
      <w:rPr>
        <w:b/>
        <w:bCs/>
        <w:color w:val="FFFFFF" w:themeColor="background1"/>
      </w:rPr>
      <w:tblPr/>
      <w:tcPr>
        <w:shd w:val="clear" w:color="auto" w:fill="00ACEF" w:themeFill="accent1"/>
      </w:tcPr>
    </w:tblStylePr>
    <w:tblStylePr w:type="lastRow">
      <w:rPr>
        <w:b/>
        <w:bCs/>
      </w:rPr>
      <w:tblPr/>
      <w:tcPr>
        <w:tcBorders>
          <w:top w:val="double" w:sz="4" w:space="0" w:color="00ACEF"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ACEF" w:themeColor="accent1"/>
          <w:right w:val="single" w:sz="4" w:space="0" w:color="00ACEF" w:themeColor="accent1"/>
        </w:tcBorders>
      </w:tcPr>
    </w:tblStylePr>
    <w:tblStylePr w:type="band1Horz">
      <w:tblPr/>
      <w:tcPr>
        <w:tcBorders>
          <w:top w:val="single" w:sz="4" w:space="0" w:color="00ACEF" w:themeColor="accent1"/>
          <w:bottom w:val="single" w:sz="4" w:space="0" w:color="00ACEF"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ACEF" w:themeColor="accent1"/>
          <w:left w:val="nil"/>
        </w:tcBorders>
      </w:tcPr>
    </w:tblStylePr>
    <w:tblStylePr w:type="swCell">
      <w:tblPr/>
      <w:tcPr>
        <w:tcBorders>
          <w:top w:val="double" w:sz="4" w:space="0" w:color="00ACEF" w:themeColor="accent1"/>
          <w:right w:val="nil"/>
        </w:tcBorders>
      </w:tcPr>
    </w:tblStylePr>
  </w:style>
  <w:style w:type="paragraph" w:styleId="NoSpacing">
    <w:name w:val="No Spacing"/>
    <w:link w:val="NoSpacingChar"/>
    <w:uiPriority w:val="1"/>
    <w:qFormat/>
    <w:rsid w:val="00263755"/>
    <w:pPr>
      <w:widowControl w:val="0"/>
    </w:pPr>
    <w:rPr>
      <w:rFonts w:ascii="Arial" w:eastAsiaTheme="minorHAnsi" w:hAnsi="Arial" w:cstheme="minorBidi"/>
      <w:color w:val="0054A5" w:themeColor="text2"/>
      <w:sz w:val="22"/>
      <w:szCs w:val="22"/>
    </w:rPr>
  </w:style>
  <w:style w:type="paragraph" w:customStyle="1" w:styleId="ProposalTitleGreen">
    <w:name w:val="Proposal Title Green"/>
    <w:basedOn w:val="Header"/>
    <w:link w:val="ProposalTitleGreenChar"/>
    <w:qFormat/>
    <w:rsid w:val="00DC668B"/>
    <w:pPr>
      <w:widowControl w:val="0"/>
      <w:spacing w:before="240" w:after="240"/>
    </w:pPr>
    <w:rPr>
      <w:rFonts w:eastAsiaTheme="minorHAnsi" w:cstheme="minorBidi"/>
      <w:b w:val="0"/>
      <w:sz w:val="24"/>
    </w:rPr>
  </w:style>
  <w:style w:type="character" w:customStyle="1" w:styleId="ProposalTitleGreenChar">
    <w:name w:val="Proposal Title Green Char"/>
    <w:basedOn w:val="HeaderChar"/>
    <w:link w:val="ProposalTitleGreen"/>
    <w:rsid w:val="00AD512F"/>
    <w:rPr>
      <w:rFonts w:ascii="Gadugi" w:eastAsiaTheme="minorHAnsi" w:hAnsi="Gadugi" w:cstheme="minorBidi"/>
      <w:b w:val="0"/>
      <w:bCs/>
      <w:color w:val="0054A6"/>
      <w:sz w:val="24"/>
      <w:szCs w:val="22"/>
      <w:lang w:val="en-CA"/>
    </w:rPr>
  </w:style>
  <w:style w:type="table" w:customStyle="1" w:styleId="EnergyTable">
    <w:name w:val="Energy Table"/>
    <w:basedOn w:val="TableNormal"/>
    <w:uiPriority w:val="99"/>
    <w:qFormat/>
    <w:rsid w:val="00DE346A"/>
    <w:pPr>
      <w:spacing w:before="40" w:after="40"/>
      <w:jc w:val="center"/>
    </w:pPr>
    <w:rPr>
      <w:rFonts w:ascii="Arial" w:hAnsi="Arial"/>
    </w:rPr>
    <w:tblPr>
      <w:tblStyleRowBandSize w:val="1"/>
      <w:jc w:val="center"/>
      <w:tblBorders>
        <w:bottom w:val="single" w:sz="8" w:space="0" w:color="0054A5" w:themeColor="text2"/>
        <w:insideH w:val="single" w:sz="4" w:space="0" w:color="BADCFF" w:themeColor="text2" w:themeTint="33"/>
      </w:tblBorders>
    </w:tblPr>
    <w:trPr>
      <w:cantSplit/>
      <w:jc w:val="center"/>
    </w:trPr>
    <w:tcPr>
      <w:vAlign w:val="center"/>
    </w:tcPr>
    <w:tblStylePr w:type="firstRow">
      <w:pPr>
        <w:jc w:val="center"/>
      </w:pPr>
      <w:rPr>
        <w:rFonts w:ascii="Arial" w:hAnsi="Arial"/>
        <w:b/>
        <w:color w:val="FFFFFF" w:themeColor="background1"/>
        <w:sz w:val="20"/>
      </w:rPr>
      <w:tblPr/>
      <w:tcPr>
        <w:tcBorders>
          <w:top w:val="nil"/>
          <w:left w:val="nil"/>
          <w:bottom w:val="single" w:sz="12" w:space="0" w:color="00ACEF" w:themeColor="accent1"/>
          <w:right w:val="nil"/>
          <w:insideH w:val="nil"/>
          <w:insideV w:val="nil"/>
          <w:tl2br w:val="nil"/>
          <w:tr2bl w:val="nil"/>
        </w:tcBorders>
        <w:shd w:val="clear" w:color="auto" w:fill="0054A5" w:themeFill="text2"/>
      </w:tcPr>
    </w:tblStylePr>
    <w:tblStylePr w:type="lastRow">
      <w:pPr>
        <w:jc w:val="center"/>
      </w:pPr>
      <w:rPr>
        <w:rFonts w:ascii="Aptos Display" w:hAnsi="Aptos Display"/>
        <w:b/>
      </w:rPr>
      <w:tblPr/>
      <w:tcPr>
        <w:tcBorders>
          <w:top w:val="double" w:sz="4" w:space="0" w:color="545759"/>
          <w:bottom w:val="single" w:sz="4" w:space="0" w:color="545759"/>
        </w:tcBorders>
      </w:tcPr>
    </w:tblStylePr>
    <w:tblStylePr w:type="firstCol">
      <w:rPr>
        <w:rFonts w:ascii="Palatino Linotype" w:hAnsi="Palatino Linotype"/>
        <w:b w:val="0"/>
        <w:color w:val="auto"/>
      </w:rPr>
    </w:tblStylePr>
    <w:tblStylePr w:type="band1Horz">
      <w:pPr>
        <w:jc w:val="center"/>
      </w:pPr>
      <w:tblPr/>
      <w:tcPr>
        <w:vAlign w:val="center"/>
      </w:tcPr>
    </w:tblStylePr>
    <w:tblStylePr w:type="band2Horz">
      <w:pPr>
        <w:jc w:val="center"/>
      </w:pPr>
      <w:tblPr/>
      <w:tcPr>
        <w:shd w:val="clear" w:color="auto" w:fill="FFFFFF" w:themeFill="background1"/>
      </w:tcPr>
    </w:tblStylePr>
  </w:style>
  <w:style w:type="paragraph" w:styleId="CommentText">
    <w:name w:val="annotation text"/>
    <w:basedOn w:val="Normal"/>
    <w:link w:val="CommentTextChar"/>
    <w:uiPriority w:val="99"/>
    <w:unhideWhenUsed/>
    <w:rsid w:val="007C0AA3"/>
  </w:style>
  <w:style w:type="character" w:customStyle="1" w:styleId="CommentTextChar">
    <w:name w:val="Comment Text Char"/>
    <w:basedOn w:val="DefaultParagraphFont"/>
    <w:link w:val="CommentText"/>
    <w:uiPriority w:val="99"/>
    <w:rsid w:val="007C0AA3"/>
    <w:rPr>
      <w:rFonts w:ascii="Arial" w:hAnsi="Arial"/>
    </w:rPr>
  </w:style>
  <w:style w:type="paragraph" w:styleId="CommentSubject">
    <w:name w:val="annotation subject"/>
    <w:basedOn w:val="CommentText"/>
    <w:next w:val="CommentText"/>
    <w:link w:val="CommentSubjectChar"/>
    <w:semiHidden/>
    <w:unhideWhenUsed/>
    <w:rsid w:val="007C0AA3"/>
    <w:rPr>
      <w:b/>
      <w:bCs/>
    </w:rPr>
  </w:style>
  <w:style w:type="character" w:customStyle="1" w:styleId="CommentSubjectChar">
    <w:name w:val="Comment Subject Char"/>
    <w:basedOn w:val="CommentTextChar"/>
    <w:link w:val="CommentSubject"/>
    <w:semiHidden/>
    <w:rsid w:val="007C0AA3"/>
    <w:rPr>
      <w:rFonts w:ascii="Arial" w:hAnsi="Arial"/>
      <w:b/>
      <w:bCs/>
    </w:rPr>
  </w:style>
  <w:style w:type="character" w:customStyle="1" w:styleId="UnresolvedMention1">
    <w:name w:val="Unresolved Mention1"/>
    <w:basedOn w:val="DefaultParagraphFont"/>
    <w:uiPriority w:val="99"/>
    <w:semiHidden/>
    <w:unhideWhenUsed/>
    <w:rsid w:val="003C3003"/>
    <w:rPr>
      <w:color w:val="808080"/>
      <w:shd w:val="clear" w:color="auto" w:fill="E6E6E6"/>
    </w:rPr>
  </w:style>
  <w:style w:type="paragraph" w:styleId="ListBullet">
    <w:name w:val="List Bullet"/>
    <w:basedOn w:val="Normal-Bullets"/>
    <w:rsid w:val="00A96411"/>
  </w:style>
  <w:style w:type="character" w:customStyle="1" w:styleId="NoSpacingChar">
    <w:name w:val="No Spacing Char"/>
    <w:link w:val="NoSpacing"/>
    <w:uiPriority w:val="1"/>
    <w:rsid w:val="00052212"/>
    <w:rPr>
      <w:rFonts w:ascii="Arial" w:eastAsiaTheme="minorHAnsi" w:hAnsi="Arial" w:cstheme="minorBidi"/>
      <w:color w:val="0054A5" w:themeColor="text2"/>
      <w:sz w:val="22"/>
      <w:szCs w:val="22"/>
    </w:rPr>
  </w:style>
  <w:style w:type="character" w:styleId="UnresolvedMention">
    <w:name w:val="Unresolved Mention"/>
    <w:basedOn w:val="DefaultParagraphFont"/>
    <w:uiPriority w:val="99"/>
    <w:semiHidden/>
    <w:unhideWhenUsed/>
    <w:rsid w:val="00B20C6E"/>
    <w:rPr>
      <w:color w:val="808080"/>
      <w:shd w:val="clear" w:color="auto" w:fill="E6E6E6"/>
    </w:rPr>
  </w:style>
  <w:style w:type="character" w:styleId="FollowedHyperlink">
    <w:name w:val="FollowedHyperlink"/>
    <w:basedOn w:val="DefaultParagraphFont"/>
    <w:semiHidden/>
    <w:unhideWhenUsed/>
    <w:rsid w:val="0054791B"/>
    <w:rPr>
      <w:color w:val="954F72" w:themeColor="followedHyperlink"/>
      <w:u w:val="single"/>
    </w:rPr>
  </w:style>
  <w:style w:type="table" w:styleId="GridTable4-Accent1">
    <w:name w:val="Grid Table 4 Accent 1"/>
    <w:basedOn w:val="TableNormal"/>
    <w:uiPriority w:val="49"/>
    <w:rsid w:val="00111802"/>
    <w:pPr>
      <w:spacing w:after="0"/>
    </w:pPr>
    <w:tblPr>
      <w:tblStyleRowBandSize w:val="1"/>
      <w:tblStyleColBandSize w:val="1"/>
      <w:tblBorders>
        <w:top w:val="single" w:sz="4" w:space="0" w:color="5CD1FF" w:themeColor="accent1" w:themeTint="99"/>
        <w:left w:val="single" w:sz="4" w:space="0" w:color="5CD1FF" w:themeColor="accent1" w:themeTint="99"/>
        <w:bottom w:val="single" w:sz="4" w:space="0" w:color="5CD1FF" w:themeColor="accent1" w:themeTint="99"/>
        <w:right w:val="single" w:sz="4" w:space="0" w:color="5CD1FF" w:themeColor="accent1" w:themeTint="99"/>
        <w:insideH w:val="single" w:sz="4" w:space="0" w:color="5CD1FF" w:themeColor="accent1" w:themeTint="99"/>
        <w:insideV w:val="single" w:sz="4" w:space="0" w:color="5CD1FF" w:themeColor="accent1" w:themeTint="99"/>
      </w:tblBorders>
    </w:tblPr>
    <w:tblStylePr w:type="firstRow">
      <w:rPr>
        <w:b/>
        <w:bCs/>
        <w:color w:val="FFFFFF" w:themeColor="background1"/>
      </w:rPr>
      <w:tblPr/>
      <w:tcPr>
        <w:tcBorders>
          <w:top w:val="single" w:sz="4" w:space="0" w:color="00ACEF" w:themeColor="accent1"/>
          <w:left w:val="single" w:sz="4" w:space="0" w:color="00ACEF" w:themeColor="accent1"/>
          <w:bottom w:val="single" w:sz="4" w:space="0" w:color="00ACEF" w:themeColor="accent1"/>
          <w:right w:val="single" w:sz="4" w:space="0" w:color="00ACEF" w:themeColor="accent1"/>
          <w:insideH w:val="nil"/>
          <w:insideV w:val="nil"/>
        </w:tcBorders>
        <w:shd w:val="clear" w:color="auto" w:fill="00ACEF" w:themeFill="accent1"/>
      </w:tcPr>
    </w:tblStylePr>
    <w:tblStylePr w:type="lastRow">
      <w:rPr>
        <w:b/>
        <w:bCs/>
      </w:rPr>
      <w:tblPr/>
      <w:tcPr>
        <w:tcBorders>
          <w:top w:val="double" w:sz="4" w:space="0" w:color="00ACEF" w:themeColor="accent1"/>
        </w:tcBorders>
      </w:tcPr>
    </w:tblStylePr>
    <w:tblStylePr w:type="firstCol">
      <w:rPr>
        <w:b/>
        <w:bCs/>
      </w:rPr>
    </w:tblStylePr>
    <w:tblStylePr w:type="lastCol">
      <w:rPr>
        <w:b/>
        <w:bCs/>
      </w:rPr>
    </w:tblStylePr>
    <w:tblStylePr w:type="band1Vert">
      <w:tblPr/>
      <w:tcPr>
        <w:shd w:val="clear" w:color="auto" w:fill="C8EFFF" w:themeFill="accent1" w:themeFillTint="33"/>
      </w:tcPr>
    </w:tblStylePr>
    <w:tblStylePr w:type="band1Horz">
      <w:tblPr/>
      <w:tcPr>
        <w:shd w:val="clear" w:color="auto" w:fill="C8EFFF" w:themeFill="accent1" w:themeFillTint="33"/>
      </w:tcPr>
    </w:tblStylePr>
  </w:style>
  <w:style w:type="character" w:styleId="PageNumber">
    <w:name w:val="page number"/>
    <w:basedOn w:val="DefaultParagraphFont"/>
    <w:uiPriority w:val="99"/>
    <w:semiHidden/>
    <w:unhideWhenUsed/>
    <w:rsid w:val="00E204A9"/>
  </w:style>
  <w:style w:type="paragraph" w:customStyle="1" w:styleId="Normal-Bullets">
    <w:name w:val="Normal - Bullets"/>
    <w:basedOn w:val="ListParagraph"/>
    <w:qFormat/>
    <w:rsid w:val="003B5405"/>
    <w:pPr>
      <w:numPr>
        <w:numId w:val="34"/>
      </w:numPr>
    </w:pPr>
    <w:rPr>
      <w:color w:val="000000" w:themeColor="text1"/>
    </w:rPr>
  </w:style>
  <w:style w:type="paragraph" w:customStyle="1" w:styleId="Chart">
    <w:name w:val="Chart"/>
    <w:basedOn w:val="Normal"/>
    <w:qFormat/>
    <w:rsid w:val="008906F6"/>
    <w:pPr>
      <w:keepNext/>
    </w:pPr>
    <w:rPr>
      <w:color w:val="0054A5" w:themeColor="text2"/>
    </w:rPr>
  </w:style>
  <w:style w:type="character" w:styleId="Mention">
    <w:name w:val="Mention"/>
    <w:basedOn w:val="DefaultParagraphFont"/>
    <w:uiPriority w:val="99"/>
    <w:unhideWhenUsed/>
    <w:rsid w:val="00D66EF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6393">
      <w:bodyDiv w:val="1"/>
      <w:marLeft w:val="0"/>
      <w:marRight w:val="0"/>
      <w:marTop w:val="0"/>
      <w:marBottom w:val="0"/>
      <w:divBdr>
        <w:top w:val="none" w:sz="0" w:space="0" w:color="auto"/>
        <w:left w:val="none" w:sz="0" w:space="0" w:color="auto"/>
        <w:bottom w:val="none" w:sz="0" w:space="0" w:color="auto"/>
        <w:right w:val="none" w:sz="0" w:space="0" w:color="auto"/>
      </w:divBdr>
    </w:div>
    <w:div w:id="70934472">
      <w:bodyDiv w:val="1"/>
      <w:marLeft w:val="0"/>
      <w:marRight w:val="0"/>
      <w:marTop w:val="0"/>
      <w:marBottom w:val="0"/>
      <w:divBdr>
        <w:top w:val="none" w:sz="0" w:space="0" w:color="auto"/>
        <w:left w:val="none" w:sz="0" w:space="0" w:color="auto"/>
        <w:bottom w:val="none" w:sz="0" w:space="0" w:color="auto"/>
        <w:right w:val="none" w:sz="0" w:space="0" w:color="auto"/>
      </w:divBdr>
    </w:div>
    <w:div w:id="354159498">
      <w:bodyDiv w:val="1"/>
      <w:marLeft w:val="0"/>
      <w:marRight w:val="0"/>
      <w:marTop w:val="0"/>
      <w:marBottom w:val="0"/>
      <w:divBdr>
        <w:top w:val="none" w:sz="0" w:space="0" w:color="auto"/>
        <w:left w:val="none" w:sz="0" w:space="0" w:color="auto"/>
        <w:bottom w:val="none" w:sz="0" w:space="0" w:color="auto"/>
        <w:right w:val="none" w:sz="0" w:space="0" w:color="auto"/>
      </w:divBdr>
      <w:divsChild>
        <w:div w:id="511917668">
          <w:marLeft w:val="136"/>
          <w:marRight w:val="136"/>
          <w:marTop w:val="204"/>
          <w:marBottom w:val="0"/>
          <w:divBdr>
            <w:top w:val="none" w:sz="0" w:space="0" w:color="auto"/>
            <w:left w:val="none" w:sz="0" w:space="0" w:color="auto"/>
            <w:bottom w:val="none" w:sz="0" w:space="0" w:color="auto"/>
            <w:right w:val="none" w:sz="0" w:space="0" w:color="auto"/>
          </w:divBdr>
          <w:divsChild>
            <w:div w:id="147282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820892">
      <w:bodyDiv w:val="1"/>
      <w:marLeft w:val="0"/>
      <w:marRight w:val="0"/>
      <w:marTop w:val="0"/>
      <w:marBottom w:val="0"/>
      <w:divBdr>
        <w:top w:val="none" w:sz="0" w:space="0" w:color="auto"/>
        <w:left w:val="none" w:sz="0" w:space="0" w:color="auto"/>
        <w:bottom w:val="none" w:sz="0" w:space="0" w:color="auto"/>
        <w:right w:val="none" w:sz="0" w:space="0" w:color="auto"/>
      </w:divBdr>
    </w:div>
    <w:div w:id="901326471">
      <w:bodyDiv w:val="1"/>
      <w:marLeft w:val="0"/>
      <w:marRight w:val="0"/>
      <w:marTop w:val="0"/>
      <w:marBottom w:val="0"/>
      <w:divBdr>
        <w:top w:val="none" w:sz="0" w:space="0" w:color="auto"/>
        <w:left w:val="none" w:sz="0" w:space="0" w:color="auto"/>
        <w:bottom w:val="none" w:sz="0" w:space="0" w:color="auto"/>
        <w:right w:val="none" w:sz="0" w:space="0" w:color="auto"/>
      </w:divBdr>
    </w:div>
    <w:div w:id="1349602182">
      <w:bodyDiv w:val="1"/>
      <w:marLeft w:val="0"/>
      <w:marRight w:val="0"/>
      <w:marTop w:val="0"/>
      <w:marBottom w:val="0"/>
      <w:divBdr>
        <w:top w:val="none" w:sz="0" w:space="0" w:color="auto"/>
        <w:left w:val="none" w:sz="0" w:space="0" w:color="auto"/>
        <w:bottom w:val="none" w:sz="0" w:space="0" w:color="auto"/>
        <w:right w:val="none" w:sz="0" w:space="0" w:color="auto"/>
      </w:divBdr>
      <w:divsChild>
        <w:div w:id="629480102">
          <w:marLeft w:val="0"/>
          <w:marRight w:val="0"/>
          <w:marTop w:val="0"/>
          <w:marBottom w:val="0"/>
          <w:divBdr>
            <w:top w:val="none" w:sz="0" w:space="0" w:color="auto"/>
            <w:left w:val="none" w:sz="0" w:space="0" w:color="auto"/>
            <w:bottom w:val="none" w:sz="0" w:space="0" w:color="auto"/>
            <w:right w:val="none" w:sz="0" w:space="0" w:color="auto"/>
          </w:divBdr>
          <w:divsChild>
            <w:div w:id="563764185">
              <w:marLeft w:val="0"/>
              <w:marRight w:val="0"/>
              <w:marTop w:val="0"/>
              <w:marBottom w:val="0"/>
              <w:divBdr>
                <w:top w:val="none" w:sz="0" w:space="0" w:color="auto"/>
                <w:left w:val="none" w:sz="0" w:space="0" w:color="auto"/>
                <w:bottom w:val="none" w:sz="0" w:space="0" w:color="auto"/>
                <w:right w:val="none" w:sz="0" w:space="0" w:color="auto"/>
              </w:divBdr>
              <w:divsChild>
                <w:div w:id="274101921">
                  <w:marLeft w:val="0"/>
                  <w:marRight w:val="0"/>
                  <w:marTop w:val="0"/>
                  <w:marBottom w:val="150"/>
                  <w:divBdr>
                    <w:top w:val="none" w:sz="0" w:space="0" w:color="auto"/>
                    <w:left w:val="none" w:sz="0" w:space="0" w:color="auto"/>
                    <w:bottom w:val="none" w:sz="0" w:space="0" w:color="auto"/>
                    <w:right w:val="none" w:sz="0" w:space="0" w:color="auto"/>
                  </w:divBdr>
                  <w:divsChild>
                    <w:div w:id="1461462266">
                      <w:marLeft w:val="0"/>
                      <w:marRight w:val="0"/>
                      <w:marTop w:val="0"/>
                      <w:marBottom w:val="1200"/>
                      <w:divBdr>
                        <w:top w:val="none" w:sz="0" w:space="0" w:color="auto"/>
                        <w:left w:val="none" w:sz="0" w:space="0" w:color="auto"/>
                        <w:bottom w:val="none" w:sz="0" w:space="0" w:color="auto"/>
                        <w:right w:val="none" w:sz="0" w:space="0" w:color="auto"/>
                      </w:divBdr>
                    </w:div>
                  </w:divsChild>
                </w:div>
              </w:divsChild>
            </w:div>
          </w:divsChild>
        </w:div>
      </w:divsChild>
    </w:div>
    <w:div w:id="1379429920">
      <w:bodyDiv w:val="1"/>
      <w:marLeft w:val="0"/>
      <w:marRight w:val="0"/>
      <w:marTop w:val="0"/>
      <w:marBottom w:val="0"/>
      <w:divBdr>
        <w:top w:val="none" w:sz="0" w:space="0" w:color="auto"/>
        <w:left w:val="none" w:sz="0" w:space="0" w:color="auto"/>
        <w:bottom w:val="none" w:sz="0" w:space="0" w:color="auto"/>
        <w:right w:val="none" w:sz="0" w:space="0" w:color="auto"/>
      </w:divBdr>
    </w:div>
    <w:div w:id="1440833450">
      <w:bodyDiv w:val="1"/>
      <w:marLeft w:val="0"/>
      <w:marRight w:val="0"/>
      <w:marTop w:val="0"/>
      <w:marBottom w:val="0"/>
      <w:divBdr>
        <w:top w:val="none" w:sz="0" w:space="0" w:color="auto"/>
        <w:left w:val="none" w:sz="0" w:space="0" w:color="auto"/>
        <w:bottom w:val="none" w:sz="0" w:space="0" w:color="auto"/>
        <w:right w:val="none" w:sz="0" w:space="0" w:color="auto"/>
      </w:divBdr>
      <w:divsChild>
        <w:div w:id="1111123260">
          <w:marLeft w:val="136"/>
          <w:marRight w:val="136"/>
          <w:marTop w:val="204"/>
          <w:marBottom w:val="0"/>
          <w:divBdr>
            <w:top w:val="none" w:sz="0" w:space="0" w:color="auto"/>
            <w:left w:val="none" w:sz="0" w:space="0" w:color="auto"/>
            <w:bottom w:val="none" w:sz="0" w:space="0" w:color="auto"/>
            <w:right w:val="none" w:sz="0" w:space="0" w:color="auto"/>
          </w:divBdr>
          <w:divsChild>
            <w:div w:id="186543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526264">
      <w:bodyDiv w:val="1"/>
      <w:marLeft w:val="0"/>
      <w:marRight w:val="0"/>
      <w:marTop w:val="0"/>
      <w:marBottom w:val="0"/>
      <w:divBdr>
        <w:top w:val="none" w:sz="0" w:space="0" w:color="auto"/>
        <w:left w:val="none" w:sz="0" w:space="0" w:color="auto"/>
        <w:bottom w:val="none" w:sz="0" w:space="0" w:color="auto"/>
        <w:right w:val="none" w:sz="0" w:space="0" w:color="auto"/>
      </w:divBdr>
    </w:div>
    <w:div w:id="2001692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B771738284C4E9A8752E7C340A81940"/>
        <w:category>
          <w:name w:val="General"/>
          <w:gallery w:val="placeholder"/>
        </w:category>
        <w:types>
          <w:type w:val="bbPlcHdr"/>
        </w:types>
        <w:behaviors>
          <w:behavior w:val="content"/>
        </w:behaviors>
        <w:guid w:val="{717A73C6-0641-416D-9128-2DE0FBF70756}"/>
      </w:docPartPr>
      <w:docPartBody>
        <w:p w:rsidR="009203FB" w:rsidRDefault="00732E65">
          <w:r w:rsidRPr="00D938DF">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Gadugi">
    <w:panose1 w:val="020B0502040204020203"/>
    <w:charset w:val="00"/>
    <w:family w:val="swiss"/>
    <w:pitch w:val="variable"/>
    <w:sig w:usb0="80000003" w:usb1="02000000" w:usb2="00003000" w:usb3="00000000" w:csb0="00000001" w:csb1="00000000"/>
  </w:font>
  <w:font w:name="Arial Bold">
    <w:altName w:val="Times New Roman"/>
    <w:panose1 w:val="020B07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DINOSAUR-BOOK">
    <w:altName w:val="Calibri"/>
    <w:charset w:val="00"/>
    <w:family w:val="auto"/>
    <w:pitch w:val="default"/>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E65"/>
    <w:rsid w:val="00015145"/>
    <w:rsid w:val="00086348"/>
    <w:rsid w:val="000F0CD0"/>
    <w:rsid w:val="001103FD"/>
    <w:rsid w:val="00126D8A"/>
    <w:rsid w:val="00241657"/>
    <w:rsid w:val="0028096C"/>
    <w:rsid w:val="003D6C5C"/>
    <w:rsid w:val="0044575F"/>
    <w:rsid w:val="00454D9E"/>
    <w:rsid w:val="004715CB"/>
    <w:rsid w:val="004F40C8"/>
    <w:rsid w:val="005225A8"/>
    <w:rsid w:val="00541EA6"/>
    <w:rsid w:val="005A28E1"/>
    <w:rsid w:val="00661E81"/>
    <w:rsid w:val="006C45E2"/>
    <w:rsid w:val="00711691"/>
    <w:rsid w:val="00732E65"/>
    <w:rsid w:val="00743B7A"/>
    <w:rsid w:val="00745110"/>
    <w:rsid w:val="00766582"/>
    <w:rsid w:val="007F0344"/>
    <w:rsid w:val="008214C8"/>
    <w:rsid w:val="00822546"/>
    <w:rsid w:val="008A02A3"/>
    <w:rsid w:val="009203FB"/>
    <w:rsid w:val="009A23BA"/>
    <w:rsid w:val="009D5EA7"/>
    <w:rsid w:val="009E2336"/>
    <w:rsid w:val="00A276E6"/>
    <w:rsid w:val="00B03B8E"/>
    <w:rsid w:val="00B506BC"/>
    <w:rsid w:val="00C10DEC"/>
    <w:rsid w:val="00C91B31"/>
    <w:rsid w:val="00D10911"/>
    <w:rsid w:val="00D466B8"/>
    <w:rsid w:val="00EE402C"/>
    <w:rsid w:val="00F43745"/>
    <w:rsid w:val="00F754D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2E65"/>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1">
      <a:dk1>
        <a:srgbClr val="000000"/>
      </a:dk1>
      <a:lt1>
        <a:srgbClr val="FFFFFF"/>
      </a:lt1>
      <a:dk2>
        <a:srgbClr val="0054A5"/>
      </a:dk2>
      <a:lt2>
        <a:srgbClr val="E7E6E6"/>
      </a:lt2>
      <a:accent1>
        <a:srgbClr val="00ACEF"/>
      </a:accent1>
      <a:accent2>
        <a:srgbClr val="8CC63E"/>
      </a:accent2>
      <a:accent3>
        <a:srgbClr val="FFCE02"/>
      </a:accent3>
      <a:accent4>
        <a:srgbClr val="0054A5"/>
      </a:accent4>
      <a:accent5>
        <a:srgbClr val="00ACEF"/>
      </a:accent5>
      <a:accent6>
        <a:srgbClr val="8CC63E"/>
      </a:accent6>
      <a:hlink>
        <a:srgbClr val="0563C1"/>
      </a:hlink>
      <a:folHlink>
        <a:srgbClr val="954F72"/>
      </a:folHlink>
    </a:clrScheme>
    <a:fontScheme name="Custom 1">
      <a:majorFont>
        <a:latin typeface="Gadugi"/>
        <a:ea typeface=""/>
        <a:cs typeface=""/>
      </a:majorFont>
      <a:minorFont>
        <a:latin typeface="Gadug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10F810E1950DCA40A85C69C4B2249440" ma:contentTypeVersion="20" ma:contentTypeDescription="Create a new document." ma:contentTypeScope="" ma:versionID="4f74de913adbc804ac24076adcb19488">
  <xsd:schema xmlns:xsd="http://www.w3.org/2001/XMLSchema" xmlns:xs="http://www.w3.org/2001/XMLSchema" xmlns:p="http://schemas.microsoft.com/office/2006/metadata/properties" xmlns:ns2="48a85e48-1c33-4f7c-8ec9-defdd4e27f94" xmlns:ns3="29320b9d-1ccb-448a-89f7-41410d802da5" targetNamespace="http://schemas.microsoft.com/office/2006/metadata/properties" ma:root="true" ma:fieldsID="3089c5e112dca0d02604c4e74a9c8c0c" ns2:_="" ns3:_="">
    <xsd:import namespace="48a85e48-1c33-4f7c-8ec9-defdd4e27f94"/>
    <xsd:import namespace="29320b9d-1ccb-448a-89f7-41410d802da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LengthInSeconds" minOccurs="0"/>
                <xsd:element ref="ns2:MediaServiceBillingMetadata" minOccurs="0"/>
                <xsd:element ref="ns2:Com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a85e48-1c33-4f7c-8ec9-defdd4e27f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c7f238a-a72a-4723-aef6-56c2ce5fd125"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MediaServiceBillingMetadata" ma:index="26" nillable="true" ma:displayName="MediaServiceBillingMetadata" ma:hidden="true" ma:internalName="MediaServiceBillingMetadata" ma:readOnly="true">
      <xsd:simpleType>
        <xsd:restriction base="dms:Note"/>
      </xsd:simpleType>
    </xsd:element>
    <xsd:element name="Comment" ma:index="27" nillable="true" ma:displayName="Comment" ma:format="Dropdown" ma:internalName="Comment">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9320b9d-1ccb-448a-89f7-41410d802da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da5b98cc-b32e-406e-8da6-0a30837d4ecd}" ma:internalName="TaxCatchAll" ma:showField="CatchAllData" ma:web="29320b9d-1ccb-448a-89f7-41410d802d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8a85e48-1c33-4f7c-8ec9-defdd4e27f94">
      <Terms xmlns="http://schemas.microsoft.com/office/infopath/2007/PartnerControls"/>
    </lcf76f155ced4ddcb4097134ff3c332f>
    <TaxCatchAll xmlns="29320b9d-1ccb-448a-89f7-41410d802da5" xsi:nil="true"/>
    <Comment xmlns="48a85e48-1c33-4f7c-8ec9-defdd4e27f94" xsi:nil="true"/>
  </documentManagement>
</p:properties>
</file>

<file path=customXml/itemProps1.xml><?xml version="1.0" encoding="utf-8"?>
<ds:datastoreItem xmlns:ds="http://schemas.openxmlformats.org/officeDocument/2006/customXml" ds:itemID="{3934B14A-1BAF-4CDE-BACB-85AAFD856698}">
  <ds:schemaRefs>
    <ds:schemaRef ds:uri="http://schemas.microsoft.com/sharepoint/v3/contenttype/forms"/>
  </ds:schemaRefs>
</ds:datastoreItem>
</file>

<file path=customXml/itemProps2.xml><?xml version="1.0" encoding="utf-8"?>
<ds:datastoreItem xmlns:ds="http://schemas.openxmlformats.org/officeDocument/2006/customXml" ds:itemID="{15FE75DF-A7A2-4CA9-A89A-447382DE7B6D}">
  <ds:schemaRefs>
    <ds:schemaRef ds:uri="http://schemas.openxmlformats.org/officeDocument/2006/bibliography"/>
  </ds:schemaRefs>
</ds:datastoreItem>
</file>

<file path=customXml/itemProps3.xml><?xml version="1.0" encoding="utf-8"?>
<ds:datastoreItem xmlns:ds="http://schemas.openxmlformats.org/officeDocument/2006/customXml" ds:itemID="{8BADBBEA-7F84-4BCA-A2B1-977C661217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a85e48-1c33-4f7c-8ec9-defdd4e27f94"/>
    <ds:schemaRef ds:uri="29320b9d-1ccb-448a-89f7-41410d802d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2951317-F00A-46D2-BBD1-A9EE53E6EFAD}">
  <ds:schemaRefs>
    <ds:schemaRef ds:uri="http://schemas.microsoft.com/office/2006/metadata/properties"/>
    <ds:schemaRef ds:uri="http://schemas.microsoft.com/office/infopath/2007/PartnerControls"/>
    <ds:schemaRef ds:uri="48a85e48-1c33-4f7c-8ec9-defdd4e27f94"/>
    <ds:schemaRef ds:uri="29320b9d-1ccb-448a-89f7-41410d802da5"/>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5</Pages>
  <Words>717</Words>
  <Characters>4089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Document Title</vt:lpstr>
    </vt:vector>
  </TitlesOfParts>
  <Company>Power Advisory LLC</Company>
  <LinksUpToDate>false</LinksUpToDate>
  <CharactersWithSpaces>4797</CharactersWithSpaces>
  <SharedDoc>false</SharedDoc>
  <HLinks>
    <vt:vector size="36" baseType="variant">
      <vt:variant>
        <vt:i4>2424835</vt:i4>
      </vt:variant>
      <vt:variant>
        <vt:i4>15</vt:i4>
      </vt:variant>
      <vt:variant>
        <vt:i4>0</vt:i4>
      </vt:variant>
      <vt:variant>
        <vt:i4>5</vt:i4>
      </vt:variant>
      <vt:variant>
        <vt:lpwstr>mailto:akhalsa@poweradvisoryllc.com</vt:lpwstr>
      </vt:variant>
      <vt:variant>
        <vt:lpwstr/>
      </vt:variant>
      <vt:variant>
        <vt:i4>2424835</vt:i4>
      </vt:variant>
      <vt:variant>
        <vt:i4>12</vt:i4>
      </vt:variant>
      <vt:variant>
        <vt:i4>0</vt:i4>
      </vt:variant>
      <vt:variant>
        <vt:i4>5</vt:i4>
      </vt:variant>
      <vt:variant>
        <vt:lpwstr>mailto:akhalsa@poweradvisoryllc.com</vt:lpwstr>
      </vt:variant>
      <vt:variant>
        <vt:lpwstr/>
      </vt:variant>
      <vt:variant>
        <vt:i4>2424835</vt:i4>
      </vt:variant>
      <vt:variant>
        <vt:i4>9</vt:i4>
      </vt:variant>
      <vt:variant>
        <vt:i4>0</vt:i4>
      </vt:variant>
      <vt:variant>
        <vt:i4>5</vt:i4>
      </vt:variant>
      <vt:variant>
        <vt:lpwstr>mailto:akhalsa@poweradvisoryllc.com</vt:lpwstr>
      </vt:variant>
      <vt:variant>
        <vt:lpwstr/>
      </vt:variant>
      <vt:variant>
        <vt:i4>2424835</vt:i4>
      </vt:variant>
      <vt:variant>
        <vt:i4>6</vt:i4>
      </vt:variant>
      <vt:variant>
        <vt:i4>0</vt:i4>
      </vt:variant>
      <vt:variant>
        <vt:i4>5</vt:i4>
      </vt:variant>
      <vt:variant>
        <vt:lpwstr>mailto:akhalsa@poweradvisoryllc.com</vt:lpwstr>
      </vt:variant>
      <vt:variant>
        <vt:lpwstr/>
      </vt:variant>
      <vt:variant>
        <vt:i4>2424835</vt:i4>
      </vt:variant>
      <vt:variant>
        <vt:i4>3</vt:i4>
      </vt:variant>
      <vt:variant>
        <vt:i4>0</vt:i4>
      </vt:variant>
      <vt:variant>
        <vt:i4>5</vt:i4>
      </vt:variant>
      <vt:variant>
        <vt:lpwstr>mailto:akhalsa@poweradvisoryllc.com</vt:lpwstr>
      </vt:variant>
      <vt:variant>
        <vt:lpwstr/>
      </vt:variant>
      <vt:variant>
        <vt:i4>2424835</vt:i4>
      </vt:variant>
      <vt:variant>
        <vt:i4>0</vt:i4>
      </vt:variant>
      <vt:variant>
        <vt:i4>0</vt:i4>
      </vt:variant>
      <vt:variant>
        <vt:i4>5</vt:i4>
      </vt:variant>
      <vt:variant>
        <vt:lpwstr>mailto:akhalsa@poweradvisoryllc.com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Attachment D. Quantitative Benefits</dc:title>
  <dc:subject/>
  <dc:creator>jdalton@poweradvisoryllc.com</dc:creator>
  <cp:keywords>Power Advisory LLC</cp:keywords>
  <cp:lastModifiedBy>Andrew Bracken</cp:lastModifiedBy>
  <cp:revision>161</cp:revision>
  <cp:lastPrinted>2021-05-18T15:59:00Z</cp:lastPrinted>
  <dcterms:created xsi:type="dcterms:W3CDTF">2021-07-27T15:11:00Z</dcterms:created>
  <dcterms:modified xsi:type="dcterms:W3CDTF">2025-12-24T17:26:00Z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0x01010010F810E1950DCA40A85C69C4B2249440</vt:lpwstr>
  </property>
  <property fmtid="{D5CDD505-2E9C-101B-9397-08002B2CF9AE}" pid="3" name="MediaServiceImageTags">
    <vt:lpwstr/>
  </property>
  <property fmtid="{D5CDD505-2E9C-101B-9397-08002B2CF9AE}" pid="4" name="GrammarlyDocumentId">
    <vt:lpwstr>e42e5db6840714278d406a7ee147ab7e410815338556ee3322cc38c6bebe6bcb</vt:lpwstr>
  </property>
</Properties>
</file>